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F7A54A" w14:textId="77777777" w:rsidR="00983059" w:rsidRDefault="00983059" w:rsidP="00983059">
      <w:pPr>
        <w:jc w:val="right"/>
        <w:rPr>
          <w:sz w:val="26"/>
          <w:szCs w:val="26"/>
          <w:lang w:val="de-DE"/>
        </w:rPr>
      </w:pPr>
    </w:p>
    <w:p w14:paraId="129D9FEF" w14:textId="0186DDCD" w:rsidR="00983059" w:rsidRPr="000A58F6" w:rsidRDefault="00983059" w:rsidP="00983059">
      <w:pPr>
        <w:jc w:val="right"/>
        <w:rPr>
          <w:sz w:val="26"/>
          <w:szCs w:val="26"/>
          <w:lang w:val="de-DE"/>
        </w:rPr>
      </w:pPr>
      <w:r w:rsidRPr="000A58F6">
        <w:rPr>
          <w:sz w:val="26"/>
          <w:szCs w:val="26"/>
          <w:lang w:val="de-DE"/>
        </w:rPr>
        <w:t>PRESSEMITTEILUNG</w:t>
      </w:r>
    </w:p>
    <w:p w14:paraId="76E4E54C" w14:textId="2C2C84A4" w:rsidR="00783684" w:rsidRDefault="00983059" w:rsidP="00783684">
      <w:pPr>
        <w:jc w:val="right"/>
      </w:pPr>
      <w:r w:rsidRPr="000A58F6">
        <w:rPr>
          <w:sz w:val="26"/>
          <w:szCs w:val="26"/>
          <w:lang w:val="de-DE"/>
        </w:rPr>
        <w:t xml:space="preserve">Lohnsburg, am </w:t>
      </w:r>
      <w:r w:rsidR="00FA0E90">
        <w:rPr>
          <w:sz w:val="26"/>
          <w:szCs w:val="26"/>
          <w:lang w:val="de-DE"/>
        </w:rPr>
        <w:t>15</w:t>
      </w:r>
      <w:r w:rsidRPr="003514F4">
        <w:rPr>
          <w:sz w:val="26"/>
          <w:szCs w:val="26"/>
          <w:lang w:val="de-DE"/>
        </w:rPr>
        <w:t xml:space="preserve">. </w:t>
      </w:r>
      <w:r w:rsidR="00775E75">
        <w:rPr>
          <w:sz w:val="26"/>
          <w:szCs w:val="26"/>
          <w:lang w:val="de-DE"/>
        </w:rPr>
        <w:t>September</w:t>
      </w:r>
      <w:r w:rsidRPr="003514F4">
        <w:rPr>
          <w:sz w:val="26"/>
          <w:szCs w:val="26"/>
          <w:lang w:val="de-DE"/>
        </w:rPr>
        <w:t xml:space="preserve"> 2026</w:t>
      </w:r>
      <w:r w:rsidR="00783684">
        <w:rPr>
          <w:sz w:val="26"/>
          <w:szCs w:val="26"/>
          <w:lang w:val="de-DE"/>
        </w:rPr>
        <w:br/>
      </w:r>
      <w:r w:rsidR="00783684">
        <w:rPr>
          <w:sz w:val="26"/>
          <w:szCs w:val="26"/>
          <w:lang w:val="de-DE"/>
        </w:rPr>
        <w:br/>
      </w:r>
    </w:p>
    <w:p w14:paraId="056C7C16" w14:textId="3DC8B613" w:rsidR="00783684" w:rsidRPr="00F1738C" w:rsidRDefault="00783684" w:rsidP="00F1738C">
      <w:pPr>
        <w:jc w:val="left"/>
        <w:rPr>
          <w:rFonts w:ascii="Avenir Next LT Pro Demi" w:eastAsiaTheme="majorEastAsia" w:hAnsi="Avenir Next LT Pro Demi" w:cstheme="majorBidi"/>
          <w:spacing w:val="8"/>
          <w:sz w:val="56"/>
          <w:szCs w:val="32"/>
          <w:u w:color="FFE163"/>
        </w:rPr>
      </w:pPr>
      <w:r w:rsidRPr="00F1738C">
        <w:rPr>
          <w:rFonts w:ascii="Avenir Next LT Pro Demi" w:eastAsiaTheme="majorEastAsia" w:hAnsi="Avenir Next LT Pro Demi" w:cstheme="majorBidi"/>
          <w:spacing w:val="8"/>
          <w:sz w:val="56"/>
          <w:szCs w:val="32"/>
          <w:u w:color="FFE163"/>
        </w:rPr>
        <w:t>Mut zur Materialität: Gehobeltes Parkett als Basis eines außergewöhnlichen Wohnkonzepts</w:t>
      </w:r>
    </w:p>
    <w:p w14:paraId="15F007FC" w14:textId="77777777" w:rsidR="00783684" w:rsidRDefault="00783684" w:rsidP="00783684">
      <w:pPr>
        <w:jc w:val="left"/>
        <w:rPr>
          <w:u w:color="FFE163"/>
        </w:rPr>
      </w:pPr>
    </w:p>
    <w:p w14:paraId="4809F911" w14:textId="77777777" w:rsidR="00F1738C" w:rsidRDefault="00F1738C" w:rsidP="00783684">
      <w:pPr>
        <w:jc w:val="left"/>
      </w:pPr>
    </w:p>
    <w:p w14:paraId="1561BCB6" w14:textId="027DAEFA" w:rsidR="00783684" w:rsidRDefault="00783684" w:rsidP="00783684">
      <w:r>
        <w:t>Ein Wohnhaus in Salzburg zeigt, wie selbstverständlich unterschiedliche Materialien, kräftige Farben und kontrastreiche Oberflächen zu einem harmonischen Gesamtkonzept verschmelzen können. Eine besondere Rolle übernimmt dabei das gehobelte, weiß geölte Eichenparkett von tilo, das mit seiner charakteristischen Haptik eine natürliche und zugleich ausdrucksstarke Basis für die individuelle Innenarchitektur bildet.</w:t>
      </w:r>
    </w:p>
    <w:p w14:paraId="146A4E27" w14:textId="77777777" w:rsidR="00783684" w:rsidRDefault="00783684" w:rsidP="00783684">
      <w:pPr>
        <w:rPr>
          <w:sz w:val="26"/>
          <w:szCs w:val="26"/>
        </w:rPr>
      </w:pPr>
    </w:p>
    <w:p w14:paraId="59F45FA9" w14:textId="42C41157" w:rsidR="00783684" w:rsidRPr="00783684" w:rsidRDefault="00F1738C" w:rsidP="00783684">
      <w:pPr>
        <w:pStyle w:val="berschrift2"/>
      </w:pPr>
      <w:r>
        <w:t>Materialität</w:t>
      </w:r>
      <w:r w:rsidR="00783684">
        <w:t xml:space="preserve"> bewusst inszeniert</w:t>
      </w:r>
    </w:p>
    <w:p w14:paraId="3CA256B1" w14:textId="25E483BA" w:rsidR="00A7104B" w:rsidRDefault="00783684" w:rsidP="00A7104B">
      <w:r>
        <w:t xml:space="preserve">Als verbindendes Element zieht sich das gehobelte Eichenparkett von tilo durch die Wohnbereiche. Die </w:t>
      </w:r>
      <w:r w:rsidR="005B6C43">
        <w:t>charaktervolle</w:t>
      </w:r>
      <w:r>
        <w:t xml:space="preserve"> Oberfläche bringt Ruhe in das expressive Gestaltungskonzept und schafft gleichzeitig einen spannenden Kontrast zu den dunklen Wand- und Möbelflächen. Die Dielenwirkung unterstützt die Großzügigkeit des Raumes und führt den Blick bis zu den großzügigen Glasfronten. Dabei wirkt der Boden nicht zurückhaltend im Sinne einer neutralen Fläche, sondern trägt mit seiner ausgeprägten Oberflächenstruktur aktiv zur Raumwirkung bei.</w:t>
      </w:r>
      <w:r w:rsidR="00A7104B">
        <w:t xml:space="preserve"> </w:t>
      </w:r>
      <w:r w:rsidR="00CB3746" w:rsidRPr="00CB3746">
        <w:t xml:space="preserve">Genau hier zeigt sich eine zentrale Kernkompetenz von tilo: die gezielte Entwicklung und Veredelung von Oberflächen. </w:t>
      </w:r>
      <w:r w:rsidR="005B6C43" w:rsidRPr="005B6C43">
        <w:t>Die tilo Surface Technologien verbinden Optik und Haptik mit Schutz und Pflege – wie das Innovo NATUR Öl, das die natürliche Haptik geölter Oberflächen mit Widerstandsfähigkeit und Pflegeleichtigkeit verbindet.</w:t>
      </w:r>
    </w:p>
    <w:p w14:paraId="3662DF1C" w14:textId="77777777" w:rsidR="005B6C43" w:rsidRDefault="005B6C43" w:rsidP="00A7104B"/>
    <w:p w14:paraId="75420D82" w14:textId="293C8CDB" w:rsidR="00CC2A49" w:rsidRPr="00CC2A49" w:rsidRDefault="00CC2A49" w:rsidP="00CC2A49">
      <w:pPr>
        <w:pStyle w:val="berschrift2"/>
      </w:pPr>
      <w:r>
        <w:t>Parkett, das man spürt</w:t>
      </w:r>
    </w:p>
    <w:p w14:paraId="1846AC22" w14:textId="0BA6B3A0" w:rsidR="00A7104B" w:rsidRDefault="00783684" w:rsidP="00A7104B">
      <w:r>
        <w:t xml:space="preserve">Besonders </w:t>
      </w:r>
      <w:r w:rsidR="005B6C43">
        <w:t>markant</w:t>
      </w:r>
      <w:r>
        <w:t xml:space="preserve"> ist die Haptik des gehobelten Parketts. Durch die Bearbeitung erhält das Holz eine spürbare, lebendige Oberfläche, die den natürlichen Charakter der Eiche unterstreicht. Wer gehobelte Dielen kennt, weiß: Ihre besondere Qualität erschließt sich nicht allein über das Auge. Gerade beim Barfußgehen wird die Struktur des Holzes unmittelbar erlebbar und macht den Boden zu einem sinnlichen Bestandteil des Wohnraums.</w:t>
      </w:r>
    </w:p>
    <w:p w14:paraId="370DDAC7" w14:textId="77777777" w:rsidR="00A7104B" w:rsidRDefault="00A7104B" w:rsidP="00A7104B"/>
    <w:p w14:paraId="45B3F700" w14:textId="35A3E840" w:rsidR="00CC2A49" w:rsidRDefault="00CC2A49" w:rsidP="00CC2A49">
      <w:pPr>
        <w:pStyle w:val="berschrift2"/>
      </w:pPr>
      <w:r>
        <w:t>Natürliche Basis für einen starken Stilmix</w:t>
      </w:r>
    </w:p>
    <w:p w14:paraId="5F3903B7" w14:textId="29506051" w:rsidR="001754B4" w:rsidRPr="001754B4" w:rsidRDefault="00CC2A49" w:rsidP="001754B4">
      <w:pPr>
        <w:pStyle w:val="berschrift4"/>
        <w:rPr>
          <w:rFonts w:ascii="Avenir Next LT Pro" w:eastAsiaTheme="minorHAnsi" w:hAnsi="Avenir Next LT Pro" w:cstheme="minorBidi"/>
          <w:b w:val="0"/>
          <w:iCs w:val="0"/>
          <w:color w:val="auto"/>
          <w:sz w:val="22"/>
        </w:rPr>
      </w:pPr>
      <w:r w:rsidRPr="00CC2A49">
        <w:rPr>
          <w:rFonts w:ascii="Avenir Next LT Pro" w:eastAsiaTheme="minorHAnsi" w:hAnsi="Avenir Next LT Pro" w:cstheme="minorBidi"/>
          <w:b w:val="0"/>
          <w:iCs w:val="0"/>
          <w:color w:val="auto"/>
          <w:sz w:val="22"/>
        </w:rPr>
        <w:t>Die natürliche Struktur der Eiche bildet einen bewussten Gegenpol zu glatten</w:t>
      </w:r>
      <w:r w:rsidR="00F52720">
        <w:rPr>
          <w:rFonts w:ascii="Avenir Next LT Pro" w:eastAsiaTheme="minorHAnsi" w:hAnsi="Avenir Next LT Pro" w:cstheme="minorBidi"/>
          <w:b w:val="0"/>
          <w:iCs w:val="0"/>
          <w:color w:val="auto"/>
          <w:sz w:val="22"/>
        </w:rPr>
        <w:t xml:space="preserve"> und </w:t>
      </w:r>
      <w:r w:rsidRPr="00CC2A49">
        <w:rPr>
          <w:rFonts w:ascii="Avenir Next LT Pro" w:eastAsiaTheme="minorHAnsi" w:hAnsi="Avenir Next LT Pro" w:cstheme="minorBidi"/>
          <w:b w:val="0"/>
          <w:iCs w:val="0"/>
          <w:color w:val="auto"/>
          <w:sz w:val="22"/>
        </w:rPr>
        <w:t>dunklen</w:t>
      </w:r>
      <w:r w:rsidR="00F52720">
        <w:rPr>
          <w:rFonts w:ascii="Avenir Next LT Pro" w:eastAsiaTheme="minorHAnsi" w:hAnsi="Avenir Next LT Pro" w:cstheme="minorBidi"/>
          <w:b w:val="0"/>
          <w:iCs w:val="0"/>
          <w:color w:val="auto"/>
          <w:sz w:val="22"/>
        </w:rPr>
        <w:t xml:space="preserve"> </w:t>
      </w:r>
      <w:r w:rsidRPr="00CC2A49">
        <w:rPr>
          <w:rFonts w:ascii="Avenir Next LT Pro" w:eastAsiaTheme="minorHAnsi" w:hAnsi="Avenir Next LT Pro" w:cstheme="minorBidi"/>
          <w:b w:val="0"/>
          <w:iCs w:val="0"/>
          <w:color w:val="auto"/>
          <w:sz w:val="22"/>
        </w:rPr>
        <w:t>Oberflächen und verleiht dem vielfältigen Stilmix eine warme, wohnliche Basis. Gerade im Zusammenspiel mit den farbigen Polstermöbeln wird deutlich, wie der helle Parkettboden unterschiedliche Gestaltungselemente zusammenführt, ohne ihnen die Bühne zu nehmen.</w:t>
      </w:r>
    </w:p>
    <w:p w14:paraId="6C830FE6" w14:textId="733EB693" w:rsidR="00364EDE" w:rsidRDefault="00783684" w:rsidP="00C647E2">
      <w:r>
        <w:t xml:space="preserve">Das Salzburger Wohnhaus zeigt </w:t>
      </w:r>
      <w:r w:rsidR="005B6C43">
        <w:t>auf besondere Weise</w:t>
      </w:r>
      <w:r>
        <w:t>, welche Rolle Parkett in einer modernen Innenarchitektur übernehmen kann: nicht lediglich als funktionale Grundlage, sondern als gestalterisches und haptisches Element, das Räume prägt und über viele Jahre hinweg begleitet.</w:t>
      </w:r>
      <w:r w:rsidR="00A7104B">
        <w:t xml:space="preserve"> </w:t>
      </w:r>
      <w:r w:rsidR="00E375E8">
        <w:br/>
      </w:r>
      <w:r w:rsidR="00E375E8">
        <w:lastRenderedPageBreak/>
        <w:br/>
      </w:r>
      <w:r w:rsidR="006E5858" w:rsidRPr="006E5858">
        <w:t xml:space="preserve">Weitere Referenzen von tilo und inspirierende Projekte mit unseren Böden finden Sie auf unserer Website unter: </w:t>
      </w:r>
      <w:hyperlink r:id="rId8" w:history="1">
        <w:r w:rsidR="006E5858" w:rsidRPr="006E5858">
          <w:rPr>
            <w:rStyle w:val="Hyperlink"/>
          </w:rPr>
          <w:t>Referenzen | tilo</w:t>
        </w:r>
      </w:hyperlink>
      <w:r w:rsidR="006E5858" w:rsidRPr="006E5858">
        <w:t>.</w:t>
      </w:r>
    </w:p>
    <w:p w14:paraId="78CA0056" w14:textId="77777777" w:rsidR="00A7104B" w:rsidRPr="00CC2A49" w:rsidRDefault="00A7104B" w:rsidP="00CC2A49"/>
    <w:p w14:paraId="0C2AB426" w14:textId="093B5147" w:rsidR="00983059" w:rsidRPr="00F7484A" w:rsidRDefault="00983059" w:rsidP="002A3991">
      <w:pPr>
        <w:pStyle w:val="berschrift4"/>
      </w:pPr>
      <w:r w:rsidRPr="00F7484A">
        <w:t>B</w:t>
      </w:r>
      <w:r w:rsidR="00657AC4">
        <w:t>ild</w:t>
      </w:r>
      <w:r w:rsidR="00CC2A49">
        <w:t>er</w:t>
      </w:r>
    </w:p>
    <w:tbl>
      <w:tblPr>
        <w:tblStyle w:val="Tabellenraster"/>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878"/>
      </w:tblGrid>
      <w:tr w:rsidR="00983059" w14:paraId="1A0B368E" w14:textId="77777777" w:rsidTr="008F6C9A">
        <w:tc>
          <w:tcPr>
            <w:tcW w:w="4903" w:type="dxa"/>
          </w:tcPr>
          <w:p w14:paraId="32B5FADD" w14:textId="0DDA018D" w:rsidR="00A854EF" w:rsidRPr="00A854EF" w:rsidRDefault="00C12E1C" w:rsidP="00A854EF">
            <w:pPr>
              <w:jc w:val="left"/>
              <w:rPr>
                <w:noProof/>
                <w:color w:val="FF0000"/>
                <w:sz w:val="20"/>
                <w:szCs w:val="20"/>
              </w:rPr>
            </w:pPr>
            <w:r>
              <w:rPr>
                <w:noProof/>
              </w:rPr>
              <w:drawing>
                <wp:inline distT="0" distB="0" distL="0" distR="0" wp14:anchorId="13677062" wp14:editId="40DFE81B">
                  <wp:extent cx="2943118" cy="2320506"/>
                  <wp:effectExtent l="0" t="0" r="0" b="3810"/>
                  <wp:docPr id="118488828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30576" r="11949"/>
                          <a:stretch>
                            <a:fillRect/>
                          </a:stretch>
                        </pic:blipFill>
                        <pic:spPr bwMode="auto">
                          <a:xfrm>
                            <a:off x="0" y="0"/>
                            <a:ext cx="2977236" cy="2347406"/>
                          </a:xfrm>
                          <a:prstGeom prst="rect">
                            <a:avLst/>
                          </a:prstGeom>
                          <a:noFill/>
                          <a:ln>
                            <a:noFill/>
                          </a:ln>
                          <a:extLst>
                            <a:ext uri="{53640926-AAD7-44D8-BBD7-CCE9431645EC}">
                              <a14:shadowObscured xmlns:a14="http://schemas.microsoft.com/office/drawing/2010/main"/>
                            </a:ext>
                          </a:extLst>
                        </pic:spPr>
                      </pic:pic>
                    </a:graphicData>
                  </a:graphic>
                </wp:inline>
              </w:drawing>
            </w:r>
          </w:p>
          <w:p w14:paraId="74600656" w14:textId="42F62167" w:rsidR="00983059" w:rsidRPr="00983059" w:rsidRDefault="00CC2A49" w:rsidP="00947D0C">
            <w:pPr>
              <w:jc w:val="left"/>
              <w:rPr>
                <w:noProof/>
                <w:color w:val="FF0000"/>
                <w:sz w:val="18"/>
                <w:szCs w:val="18"/>
                <w:lang w:val="de-DE"/>
              </w:rPr>
            </w:pPr>
            <w:r w:rsidRPr="00923762">
              <w:rPr>
                <w:b/>
                <w:bCs/>
                <w:noProof/>
                <w:color w:val="1C1C1B" w:themeColor="text1"/>
                <w:sz w:val="18"/>
                <w:szCs w:val="18"/>
                <w:lang w:val="de-DE"/>
              </w:rPr>
              <w:t>Referenzprojekt in Salzburg:</w:t>
            </w:r>
            <w:r>
              <w:rPr>
                <w:noProof/>
                <w:color w:val="1C1C1B" w:themeColor="text1"/>
                <w:sz w:val="18"/>
                <w:szCs w:val="18"/>
                <w:lang w:val="de-DE"/>
              </w:rPr>
              <w:t xml:space="preserve"> Hochwertiges Parkett trifft auf zeitgemäßes Interieur.</w:t>
            </w:r>
          </w:p>
          <w:p w14:paraId="22DFFFB0" w14:textId="235EA6D7" w:rsidR="00983059" w:rsidRPr="009C2EF6" w:rsidRDefault="00CC2A49" w:rsidP="00947D0C">
            <w:pPr>
              <w:jc w:val="left"/>
              <w:rPr>
                <w:noProof/>
                <w:sz w:val="20"/>
                <w:szCs w:val="20"/>
                <w:lang w:val="de-DE"/>
              </w:rPr>
            </w:pPr>
            <w:r>
              <w:rPr>
                <w:noProof/>
                <w:sz w:val="18"/>
                <w:szCs w:val="18"/>
                <w:lang w:val="de-DE"/>
              </w:rPr>
              <w:t>Bild</w:t>
            </w:r>
            <w:r w:rsidR="00983059" w:rsidRPr="003040D2">
              <w:rPr>
                <w:noProof/>
                <w:sz w:val="18"/>
                <w:szCs w:val="18"/>
                <w:lang w:val="de-DE"/>
              </w:rPr>
              <w:t xml:space="preserve">: </w:t>
            </w:r>
            <w:r w:rsidR="008A3DC6">
              <w:rPr>
                <w:noProof/>
                <w:sz w:val="18"/>
                <w:szCs w:val="18"/>
                <w:lang w:val="de-DE"/>
              </w:rPr>
              <w:t xml:space="preserve">Hofmann Architektur </w:t>
            </w:r>
            <w:r w:rsidR="008A5B7E">
              <w:rPr>
                <w:noProof/>
                <w:sz w:val="18"/>
                <w:szCs w:val="18"/>
                <w:lang w:val="de-DE"/>
              </w:rPr>
              <w:t xml:space="preserve">ZT GmbH </w:t>
            </w:r>
            <w:r w:rsidR="008A3DC6">
              <w:rPr>
                <w:noProof/>
                <w:sz w:val="18"/>
                <w:szCs w:val="18"/>
                <w:lang w:val="de-DE"/>
              </w:rPr>
              <w:t xml:space="preserve"> </w:t>
            </w:r>
          </w:p>
        </w:tc>
        <w:tc>
          <w:tcPr>
            <w:tcW w:w="4878" w:type="dxa"/>
          </w:tcPr>
          <w:p w14:paraId="7CA1FA53" w14:textId="77777777" w:rsidR="00FC3A85" w:rsidRDefault="00C12E1C" w:rsidP="00FC3A85">
            <w:pPr>
              <w:rPr>
                <w:sz w:val="20"/>
                <w:szCs w:val="20"/>
                <w:lang w:val="de-DE"/>
              </w:rPr>
            </w:pPr>
            <w:r>
              <w:rPr>
                <w:noProof/>
              </w:rPr>
              <w:drawing>
                <wp:inline distT="0" distB="0" distL="0" distR="0" wp14:anchorId="121BC881" wp14:editId="7095E0D9">
                  <wp:extent cx="2960577" cy="2320290"/>
                  <wp:effectExtent l="0" t="0" r="0" b="3810"/>
                  <wp:docPr id="1349694894"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25160" b="5368"/>
                          <a:stretch>
                            <a:fillRect/>
                          </a:stretch>
                        </pic:blipFill>
                        <pic:spPr bwMode="auto">
                          <a:xfrm>
                            <a:off x="0" y="0"/>
                            <a:ext cx="2986811" cy="2340850"/>
                          </a:xfrm>
                          <a:prstGeom prst="rect">
                            <a:avLst/>
                          </a:prstGeom>
                          <a:noFill/>
                          <a:ln>
                            <a:noFill/>
                          </a:ln>
                          <a:extLst>
                            <a:ext uri="{53640926-AAD7-44D8-BBD7-CCE9431645EC}">
                              <a14:shadowObscured xmlns:a14="http://schemas.microsoft.com/office/drawing/2010/main"/>
                            </a:ext>
                          </a:extLst>
                        </pic:spPr>
                      </pic:pic>
                    </a:graphicData>
                  </a:graphic>
                </wp:inline>
              </w:drawing>
            </w:r>
          </w:p>
          <w:p w14:paraId="6BF565BD" w14:textId="40011211" w:rsidR="00CC2A49" w:rsidRDefault="00CC2A49" w:rsidP="00CC2A49">
            <w:pPr>
              <w:tabs>
                <w:tab w:val="left" w:pos="1250"/>
              </w:tabs>
              <w:rPr>
                <w:sz w:val="18"/>
                <w:szCs w:val="18"/>
                <w:lang w:val="de-DE"/>
              </w:rPr>
            </w:pPr>
            <w:r w:rsidRPr="00923762">
              <w:rPr>
                <w:b/>
                <w:bCs/>
                <w:sz w:val="18"/>
                <w:szCs w:val="18"/>
                <w:lang w:val="de-DE"/>
              </w:rPr>
              <w:t>Referenzprojekt in Salzburg:</w:t>
            </w:r>
            <w:r w:rsidRPr="00CC2A49">
              <w:rPr>
                <w:sz w:val="18"/>
                <w:szCs w:val="18"/>
                <w:lang w:val="de-DE"/>
              </w:rPr>
              <w:t xml:space="preserve"> </w:t>
            </w:r>
            <w:r w:rsidR="00F1738C">
              <w:rPr>
                <w:sz w:val="18"/>
                <w:szCs w:val="18"/>
                <w:lang w:val="de-DE"/>
              </w:rPr>
              <w:t>Keine Kompromisse - Holz</w:t>
            </w:r>
            <w:r w:rsidRPr="00CC2A49">
              <w:rPr>
                <w:sz w:val="18"/>
                <w:szCs w:val="18"/>
                <w:lang w:val="de-DE"/>
              </w:rPr>
              <w:t xml:space="preserve"> auch im Badezimmer</w:t>
            </w:r>
            <w:r w:rsidR="008A5B7E">
              <w:rPr>
                <w:sz w:val="18"/>
                <w:szCs w:val="18"/>
                <w:lang w:val="de-DE"/>
              </w:rPr>
              <w:t>.</w:t>
            </w:r>
          </w:p>
          <w:p w14:paraId="4B872109" w14:textId="293CCC60" w:rsidR="00923762" w:rsidRPr="00CC2A49" w:rsidRDefault="00923762" w:rsidP="00CC2A49">
            <w:pPr>
              <w:tabs>
                <w:tab w:val="left" w:pos="1250"/>
              </w:tabs>
              <w:rPr>
                <w:sz w:val="20"/>
                <w:szCs w:val="20"/>
                <w:lang w:val="de-DE"/>
              </w:rPr>
            </w:pPr>
            <w:r>
              <w:rPr>
                <w:sz w:val="18"/>
                <w:szCs w:val="18"/>
                <w:lang w:val="de-DE"/>
              </w:rPr>
              <w:t xml:space="preserve">Bild: </w:t>
            </w:r>
            <w:r w:rsidR="008A3DC6">
              <w:rPr>
                <w:noProof/>
                <w:sz w:val="18"/>
                <w:szCs w:val="18"/>
                <w:lang w:val="de-DE"/>
              </w:rPr>
              <w:t xml:space="preserve">Hofmann Architektur </w:t>
            </w:r>
            <w:r w:rsidR="008A5B7E">
              <w:rPr>
                <w:noProof/>
                <w:sz w:val="18"/>
                <w:szCs w:val="18"/>
                <w:lang w:val="de-DE"/>
              </w:rPr>
              <w:t>ZT GmbH</w:t>
            </w:r>
          </w:p>
        </w:tc>
      </w:tr>
      <w:tr w:rsidR="00C51BF1" w14:paraId="4B69A2B6" w14:textId="77777777" w:rsidTr="008F6C9A">
        <w:tc>
          <w:tcPr>
            <w:tcW w:w="4903" w:type="dxa"/>
          </w:tcPr>
          <w:p w14:paraId="057173CD" w14:textId="77777777" w:rsidR="00C12E1C" w:rsidRDefault="00C12E1C" w:rsidP="002A4D1B">
            <w:pPr>
              <w:jc w:val="left"/>
              <w:rPr>
                <w:noProof/>
              </w:rPr>
            </w:pPr>
          </w:p>
          <w:p w14:paraId="29295B36" w14:textId="3940C925" w:rsidR="00C12E1C" w:rsidRDefault="00C12E1C" w:rsidP="002A4D1B">
            <w:pPr>
              <w:jc w:val="left"/>
              <w:rPr>
                <w:noProof/>
                <w:lang w:val="de-DE"/>
              </w:rPr>
            </w:pPr>
            <w:r>
              <w:rPr>
                <w:noProof/>
              </w:rPr>
              <w:drawing>
                <wp:inline distT="0" distB="0" distL="0" distR="0" wp14:anchorId="7D0E6AB8" wp14:editId="2F7889F2">
                  <wp:extent cx="2897496" cy="2225615"/>
                  <wp:effectExtent l="0" t="0" r="0" b="3810"/>
                  <wp:docPr id="1461122098"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4" t="33516" r="4" b="14106"/>
                          <a:stretch>
                            <a:fillRect/>
                          </a:stretch>
                        </pic:blipFill>
                        <pic:spPr bwMode="auto">
                          <a:xfrm>
                            <a:off x="0" y="0"/>
                            <a:ext cx="2898476" cy="2226367"/>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878" w:type="dxa"/>
          </w:tcPr>
          <w:p w14:paraId="329CFB83" w14:textId="06C95320" w:rsidR="002A4D1B" w:rsidRPr="00790994" w:rsidRDefault="002A4D1B" w:rsidP="002A4D1B">
            <w:pPr>
              <w:rPr>
                <w:sz w:val="20"/>
                <w:szCs w:val="20"/>
                <w:lang w:val="de-DE"/>
              </w:rPr>
            </w:pPr>
          </w:p>
        </w:tc>
      </w:tr>
      <w:tr w:rsidR="00C51BF1" w14:paraId="18C8ACD5" w14:textId="77777777" w:rsidTr="008F6C9A">
        <w:tc>
          <w:tcPr>
            <w:tcW w:w="4903" w:type="dxa"/>
          </w:tcPr>
          <w:p w14:paraId="090D5B2D" w14:textId="113C987B" w:rsidR="00923762" w:rsidRPr="00983059" w:rsidRDefault="00923762" w:rsidP="00923762">
            <w:pPr>
              <w:jc w:val="left"/>
              <w:rPr>
                <w:noProof/>
                <w:color w:val="FF0000"/>
                <w:sz w:val="18"/>
                <w:szCs w:val="18"/>
                <w:lang w:val="de-DE"/>
              </w:rPr>
            </w:pPr>
            <w:r w:rsidRPr="00923762">
              <w:rPr>
                <w:b/>
                <w:bCs/>
                <w:noProof/>
                <w:color w:val="1C1C1B" w:themeColor="text1"/>
                <w:sz w:val="18"/>
                <w:szCs w:val="18"/>
                <w:lang w:val="de-DE"/>
              </w:rPr>
              <w:t>Referenzprojekt in Salzburg:</w:t>
            </w:r>
            <w:r>
              <w:rPr>
                <w:noProof/>
                <w:color w:val="1C1C1B" w:themeColor="text1"/>
                <w:sz w:val="18"/>
                <w:szCs w:val="18"/>
                <w:lang w:val="de-DE"/>
              </w:rPr>
              <w:t xml:space="preserve"> </w:t>
            </w:r>
            <w:r w:rsidR="00F819FC">
              <w:rPr>
                <w:noProof/>
                <w:color w:val="1C1C1B" w:themeColor="text1"/>
                <w:sz w:val="18"/>
                <w:szCs w:val="18"/>
                <w:lang w:val="de-DE"/>
              </w:rPr>
              <w:t xml:space="preserve">Das </w:t>
            </w:r>
            <w:r w:rsidR="00F1738C">
              <w:rPr>
                <w:noProof/>
                <w:color w:val="1C1C1B" w:themeColor="text1"/>
                <w:sz w:val="18"/>
                <w:szCs w:val="18"/>
                <w:lang w:val="de-DE"/>
              </w:rPr>
              <w:t xml:space="preserve">tilo System neu inszeniert: Trittstufe </w:t>
            </w:r>
            <w:r w:rsidR="00F819FC">
              <w:rPr>
                <w:noProof/>
                <w:color w:val="1C1C1B" w:themeColor="text1"/>
                <w:sz w:val="18"/>
                <w:szCs w:val="18"/>
                <w:lang w:val="de-DE"/>
              </w:rPr>
              <w:t xml:space="preserve">aus </w:t>
            </w:r>
            <w:r w:rsidR="00F1738C">
              <w:rPr>
                <w:noProof/>
                <w:color w:val="1C1C1B" w:themeColor="text1"/>
                <w:sz w:val="18"/>
                <w:szCs w:val="18"/>
                <w:lang w:val="de-DE"/>
              </w:rPr>
              <w:t xml:space="preserve">Parkett in Kombination mit </w:t>
            </w:r>
            <w:r w:rsidR="00F819FC">
              <w:rPr>
                <w:noProof/>
                <w:color w:val="1C1C1B" w:themeColor="text1"/>
                <w:sz w:val="18"/>
                <w:szCs w:val="18"/>
                <w:lang w:val="de-DE"/>
              </w:rPr>
              <w:t xml:space="preserve">einem </w:t>
            </w:r>
            <w:r w:rsidR="00F1738C">
              <w:rPr>
                <w:noProof/>
                <w:color w:val="1C1C1B" w:themeColor="text1"/>
                <w:sz w:val="18"/>
                <w:szCs w:val="18"/>
                <w:lang w:val="de-DE"/>
              </w:rPr>
              <w:t>spannende</w:t>
            </w:r>
            <w:r w:rsidR="00F819FC">
              <w:rPr>
                <w:noProof/>
                <w:color w:val="1C1C1B" w:themeColor="text1"/>
                <w:sz w:val="18"/>
                <w:szCs w:val="18"/>
                <w:lang w:val="de-DE"/>
              </w:rPr>
              <w:t>n</w:t>
            </w:r>
            <w:r w:rsidR="00F1738C">
              <w:rPr>
                <w:noProof/>
                <w:color w:val="1C1C1B" w:themeColor="text1"/>
                <w:sz w:val="18"/>
                <w:szCs w:val="18"/>
                <w:lang w:val="de-DE"/>
              </w:rPr>
              <w:t xml:space="preserve"> Setzstufen-Blickfang.</w:t>
            </w:r>
          </w:p>
          <w:p w14:paraId="6BA0B99E" w14:textId="72FD47CD" w:rsidR="002A4D1B" w:rsidRDefault="00923762" w:rsidP="00923762">
            <w:pPr>
              <w:jc w:val="left"/>
              <w:rPr>
                <w:b/>
                <w:bCs/>
                <w:noProof/>
                <w:sz w:val="20"/>
                <w:szCs w:val="20"/>
                <w:lang w:val="de-DE"/>
              </w:rPr>
            </w:pPr>
            <w:r>
              <w:rPr>
                <w:noProof/>
                <w:sz w:val="18"/>
                <w:szCs w:val="18"/>
                <w:lang w:val="de-DE"/>
              </w:rPr>
              <w:t>Bild</w:t>
            </w:r>
            <w:r w:rsidRPr="003040D2">
              <w:rPr>
                <w:noProof/>
                <w:sz w:val="18"/>
                <w:szCs w:val="18"/>
                <w:lang w:val="de-DE"/>
              </w:rPr>
              <w:t xml:space="preserve">: </w:t>
            </w:r>
            <w:r w:rsidR="008A3DC6">
              <w:rPr>
                <w:noProof/>
                <w:sz w:val="18"/>
                <w:szCs w:val="18"/>
                <w:lang w:val="de-DE"/>
              </w:rPr>
              <w:t>Hofmann Architektur</w:t>
            </w:r>
            <w:r w:rsidR="008A5B7E">
              <w:rPr>
                <w:noProof/>
                <w:sz w:val="18"/>
                <w:szCs w:val="18"/>
                <w:lang w:val="de-DE"/>
              </w:rPr>
              <w:t xml:space="preserve"> ZT GmbH</w:t>
            </w:r>
          </w:p>
        </w:tc>
        <w:tc>
          <w:tcPr>
            <w:tcW w:w="4878" w:type="dxa"/>
          </w:tcPr>
          <w:p w14:paraId="0FFDDB09" w14:textId="2D0899E4" w:rsidR="0062111F" w:rsidRDefault="0062111F" w:rsidP="002A4D1B">
            <w:pPr>
              <w:rPr>
                <w:b/>
                <w:bCs/>
                <w:sz w:val="20"/>
                <w:szCs w:val="20"/>
                <w:lang w:val="de-DE"/>
              </w:rPr>
            </w:pPr>
          </w:p>
        </w:tc>
      </w:tr>
      <w:tr w:rsidR="00C51BF1" w14:paraId="03582B51" w14:textId="77777777" w:rsidTr="008F6C9A">
        <w:tc>
          <w:tcPr>
            <w:tcW w:w="4903" w:type="dxa"/>
          </w:tcPr>
          <w:p w14:paraId="76B3C4F5" w14:textId="77777777" w:rsidR="002A4D1B" w:rsidRPr="003040D2" w:rsidRDefault="002A4D1B" w:rsidP="002A4D1B">
            <w:pPr>
              <w:jc w:val="left"/>
              <w:rPr>
                <w:noProof/>
                <w:lang w:val="de-DE"/>
              </w:rPr>
            </w:pPr>
          </w:p>
        </w:tc>
        <w:tc>
          <w:tcPr>
            <w:tcW w:w="4878" w:type="dxa"/>
          </w:tcPr>
          <w:p w14:paraId="6997E5CF" w14:textId="612000AD" w:rsidR="002A4D1B" w:rsidRPr="003040D2" w:rsidRDefault="002A4D1B" w:rsidP="002A4D1B">
            <w:pPr>
              <w:rPr>
                <w:noProof/>
                <w:lang w:val="de-DE"/>
              </w:rPr>
            </w:pPr>
          </w:p>
        </w:tc>
      </w:tr>
    </w:tbl>
    <w:p w14:paraId="714D165E" w14:textId="77777777" w:rsidR="00F627F4" w:rsidRDefault="00F627F4" w:rsidP="00D20996">
      <w:pPr>
        <w:pStyle w:val="berschrift3"/>
        <w:rPr>
          <w:lang w:val="de-DE"/>
        </w:rPr>
      </w:pPr>
    </w:p>
    <w:p w14:paraId="30784FD9" w14:textId="710BEB41" w:rsidR="007E0D3B" w:rsidRPr="00D20996" w:rsidRDefault="007E0D3B" w:rsidP="00D20996">
      <w:pPr>
        <w:pStyle w:val="berschrift3"/>
      </w:pPr>
      <w:r>
        <w:rPr>
          <w:lang w:val="de-DE"/>
        </w:rPr>
        <w:t>Ü</w:t>
      </w:r>
      <w:r w:rsidR="00D20996">
        <w:rPr>
          <w:lang w:val="de-DE"/>
        </w:rPr>
        <w:t>ber tilo</w:t>
      </w:r>
    </w:p>
    <w:p w14:paraId="129BF7D3" w14:textId="059BD086" w:rsidR="007E0D3B" w:rsidRPr="008F54CB" w:rsidRDefault="005B56B9" w:rsidP="007E0D3B">
      <w:pPr>
        <w:spacing w:line="276" w:lineRule="auto"/>
        <w:rPr>
          <w:lang w:val="de-DE"/>
        </w:rPr>
      </w:pPr>
      <w:r>
        <w:rPr>
          <w:lang w:val="de-DE"/>
        </w:rPr>
        <w:t xml:space="preserve">Die tilo Gruppe </w:t>
      </w:r>
      <w:r w:rsidR="006C4D87">
        <w:rPr>
          <w:lang w:val="de-DE"/>
        </w:rPr>
        <w:t>i</w:t>
      </w:r>
      <w:r w:rsidR="007E0D3B" w:rsidRPr="008F54CB">
        <w:rPr>
          <w:lang w:val="de-DE"/>
        </w:rPr>
        <w:t>st ein erfolgreicher, mehrfach ausgezeichneter Bodenhersteller mit Hauptsitz in Lohnsburg (Oberösterreich).</w:t>
      </w:r>
      <w:r w:rsidR="00E5677A">
        <w:rPr>
          <w:lang w:val="de-DE"/>
        </w:rPr>
        <w:t xml:space="preserve"> </w:t>
      </w:r>
      <w:r w:rsidR="007E0D3B" w:rsidRPr="008F54CB">
        <w:rPr>
          <w:lang w:val="de-DE"/>
        </w:rPr>
        <w:t>Seit über 75 Jahren kennt das Unternehmen seine Materialien von Grund auf und setzt dieses Know-how in den Bereichen Böden, Treppen und Leisten ein. Das Ergebnis sind Produkte von höchster Qualität, geprägt von Innovationskraft und Verantwortungsbewusstsein.</w:t>
      </w:r>
    </w:p>
    <w:p w14:paraId="75EE5F5D" w14:textId="27579690" w:rsidR="001B34D3" w:rsidRDefault="007E0D3B" w:rsidP="007E0D3B">
      <w:pPr>
        <w:spacing w:line="276" w:lineRule="auto"/>
        <w:rPr>
          <w:lang w:val="de-DE"/>
        </w:rPr>
      </w:pPr>
      <w:r w:rsidRPr="008F54CB">
        <w:rPr>
          <w:lang w:val="de-DE"/>
        </w:rPr>
        <w:t xml:space="preserve">tilo bleibt seinem Anspruch treu, nicht nur hochwertige Natur- und Design-Bodenbeläge anzubieten, sondern auch nachhaltiges Bauen aktiv voranzutreiben. Mit einer breiten Produktpalette an Böden, </w:t>
      </w:r>
      <w:r w:rsidRPr="008F54CB">
        <w:rPr>
          <w:lang w:val="de-DE"/>
        </w:rPr>
        <w:lastRenderedPageBreak/>
        <w:t xml:space="preserve">Treppen, Leisten und Zubehör bietet das Unternehmen vielfältige Lösungen, die </w:t>
      </w:r>
      <w:r w:rsidR="00E5677A">
        <w:rPr>
          <w:lang w:val="de-DE"/>
        </w:rPr>
        <w:t>a</w:t>
      </w:r>
      <w:r w:rsidRPr="008F54CB">
        <w:rPr>
          <w:lang w:val="de-DE"/>
        </w:rPr>
        <w:t>uch höchsten Ansprüchen gerecht werden.</w:t>
      </w:r>
      <w:r>
        <w:rPr>
          <w:lang w:val="de-DE"/>
        </w:rPr>
        <w:t xml:space="preserve"> </w:t>
      </w:r>
    </w:p>
    <w:sectPr w:rsidR="001B34D3" w:rsidSect="00BC5E4B">
      <w:headerReference w:type="default" r:id="rId12"/>
      <w:footerReference w:type="default" r:id="rId13"/>
      <w:pgSz w:w="11906" w:h="16838"/>
      <w:pgMar w:top="1985" w:right="794" w:bottom="1134" w:left="851" w:header="709"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0635B" w14:textId="77777777" w:rsidR="00496B85" w:rsidRDefault="00496B85" w:rsidP="00FA0C07">
      <w:r>
        <w:separator/>
      </w:r>
    </w:p>
  </w:endnote>
  <w:endnote w:type="continuationSeparator" w:id="0">
    <w:p w14:paraId="35BCE0A3" w14:textId="77777777" w:rsidR="00496B85" w:rsidRDefault="00496B85" w:rsidP="00FA0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venirNext LT Pro Regular">
    <w:altName w:val="Calibri"/>
    <w:panose1 w:val="020B0503020202020204"/>
    <w:charset w:val="00"/>
    <w:family w:val="swiss"/>
    <w:notTrueType/>
    <w:pitch w:val="variable"/>
    <w:sig w:usb0="800000AF" w:usb1="5000204A" w:usb2="00000000" w:usb3="00000000" w:csb0="0000009B" w:csb1="00000000"/>
  </w:font>
  <w:font w:name="Wingdings 2">
    <w:panose1 w:val="05020102010507070707"/>
    <w:charset w:val="02"/>
    <w:family w:val="roman"/>
    <w:pitch w:val="variable"/>
    <w:sig w:usb0="00000000" w:usb1="10000000" w:usb2="00000000" w:usb3="00000000" w:csb0="80000000" w:csb1="00000000"/>
  </w:font>
  <w:font w:name="Avenir Next LT Pro">
    <w:charset w:val="00"/>
    <w:family w:val="swiss"/>
    <w:pitch w:val="variable"/>
    <w:sig w:usb0="800000EF" w:usb1="5000204A" w:usb2="00000000" w:usb3="00000000" w:csb0="00000093" w:csb1="00000000"/>
  </w:font>
  <w:font w:name="Avenir Next LT Pro Demi">
    <w:charset w:val="00"/>
    <w:family w:val="swiss"/>
    <w:pitch w:val="variable"/>
    <w:sig w:usb0="800000EF" w:usb1="5000204A" w:usb2="00000000" w:usb3="00000000" w:csb0="00000093"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10C62" w14:textId="638DC718" w:rsidR="00FA0C07" w:rsidRPr="009E3FE8" w:rsidRDefault="00333509" w:rsidP="00EC4A8A">
    <w:pPr>
      <w:tabs>
        <w:tab w:val="left" w:pos="1701"/>
        <w:tab w:val="right" w:pos="10348"/>
      </w:tabs>
      <w:spacing w:before="120"/>
      <w:jc w:val="left"/>
      <w:rPr>
        <w:rFonts w:cs="Arial"/>
        <w:sz w:val="16"/>
        <w:szCs w:val="16"/>
      </w:rPr>
    </w:pPr>
    <w:r>
      <w:rPr>
        <w:rFonts w:cs="Arial"/>
        <w:sz w:val="20"/>
        <w:szCs w:val="20"/>
      </w:rPr>
      <w:tab/>
    </w:r>
    <w:r w:rsidR="00EB1122" w:rsidRPr="00D01261">
      <w:rPr>
        <w:rFonts w:cs="Arial"/>
        <w:sz w:val="20"/>
        <w:szCs w:val="20"/>
      </w:rPr>
      <w:tab/>
    </w:r>
    <w:r w:rsidR="00F07FC3" w:rsidRPr="00D01261">
      <w:rPr>
        <w:rFonts w:cs="Arial"/>
        <w:sz w:val="20"/>
        <w:szCs w:val="20"/>
        <w:lang w:val="de-DE"/>
      </w:rPr>
      <w:t xml:space="preserve">Seite </w:t>
    </w:r>
    <w:r w:rsidR="00F07FC3" w:rsidRPr="00D01261">
      <w:rPr>
        <w:rFonts w:cs="Arial"/>
        <w:sz w:val="20"/>
        <w:szCs w:val="20"/>
      </w:rPr>
      <w:fldChar w:fldCharType="begin"/>
    </w:r>
    <w:r w:rsidR="00F07FC3" w:rsidRPr="00D01261">
      <w:rPr>
        <w:rFonts w:cs="Arial"/>
        <w:sz w:val="20"/>
        <w:szCs w:val="20"/>
      </w:rPr>
      <w:instrText>PAGE  \* Arabic  \* MERGEFORMAT</w:instrText>
    </w:r>
    <w:r w:rsidR="00F07FC3" w:rsidRPr="00D01261">
      <w:rPr>
        <w:rFonts w:cs="Arial"/>
        <w:sz w:val="20"/>
        <w:szCs w:val="20"/>
      </w:rPr>
      <w:fldChar w:fldCharType="separate"/>
    </w:r>
    <w:r w:rsidR="00F07FC3" w:rsidRPr="00D01261">
      <w:rPr>
        <w:rFonts w:cs="Arial"/>
        <w:sz w:val="20"/>
        <w:szCs w:val="20"/>
        <w:lang w:val="de-DE"/>
      </w:rPr>
      <w:t>1</w:t>
    </w:r>
    <w:r w:rsidR="00F07FC3" w:rsidRPr="00D01261">
      <w:rPr>
        <w:rFonts w:cs="Arial"/>
        <w:sz w:val="20"/>
        <w:szCs w:val="20"/>
      </w:rPr>
      <w:fldChar w:fldCharType="end"/>
    </w:r>
    <w:r w:rsidR="00F07FC3" w:rsidRPr="00D01261">
      <w:rPr>
        <w:rFonts w:cs="Arial"/>
        <w:sz w:val="20"/>
        <w:szCs w:val="20"/>
        <w:lang w:val="de-DE"/>
      </w:rPr>
      <w:t xml:space="preserve"> von </w:t>
    </w:r>
    <w:r w:rsidR="00F07FC3" w:rsidRPr="00D01261">
      <w:rPr>
        <w:rFonts w:cs="Arial"/>
        <w:sz w:val="20"/>
        <w:szCs w:val="20"/>
      </w:rPr>
      <w:fldChar w:fldCharType="begin"/>
    </w:r>
    <w:r w:rsidR="00F07FC3" w:rsidRPr="00D01261">
      <w:rPr>
        <w:rFonts w:cs="Arial"/>
        <w:sz w:val="20"/>
        <w:szCs w:val="20"/>
      </w:rPr>
      <w:instrText>NUMPAGES  \* Arabic  \* MERGEFORMAT</w:instrText>
    </w:r>
    <w:r w:rsidR="00F07FC3" w:rsidRPr="00D01261">
      <w:rPr>
        <w:rFonts w:cs="Arial"/>
        <w:sz w:val="20"/>
        <w:szCs w:val="20"/>
      </w:rPr>
      <w:fldChar w:fldCharType="separate"/>
    </w:r>
    <w:r w:rsidR="00F07FC3" w:rsidRPr="00D01261">
      <w:rPr>
        <w:rFonts w:cs="Arial"/>
        <w:sz w:val="20"/>
        <w:szCs w:val="20"/>
        <w:lang w:val="de-DE"/>
      </w:rPr>
      <w:t>2</w:t>
    </w:r>
    <w:r w:rsidR="00F07FC3" w:rsidRPr="00D01261">
      <w:rPr>
        <w:rFonts w:cs="Arial"/>
        <w:sz w:val="20"/>
        <w:szCs w:val="20"/>
      </w:rPr>
      <w:fldChar w:fldCharType="end"/>
    </w:r>
    <w:r w:rsidR="00330AD6" w:rsidRPr="00D01261">
      <w:rPr>
        <w:rFonts w:cs="Arial"/>
        <w:sz w:val="20"/>
        <w:szCs w:val="20"/>
        <w:lang w:val="de-DE"/>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9315A" w14:textId="77777777" w:rsidR="00496B85" w:rsidRDefault="00496B85" w:rsidP="00FA0C07">
      <w:r>
        <w:separator/>
      </w:r>
    </w:p>
  </w:footnote>
  <w:footnote w:type="continuationSeparator" w:id="0">
    <w:p w14:paraId="6A51C4B0" w14:textId="77777777" w:rsidR="00496B85" w:rsidRDefault="00496B85" w:rsidP="00FA0C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9EC34" w14:textId="224585EC" w:rsidR="00FA0C07" w:rsidRDefault="00FA0C07">
    <w:pPr>
      <w:pStyle w:val="Kopfzeile"/>
    </w:pPr>
    <w:r w:rsidRPr="00983059">
      <w:rPr>
        <w:noProof/>
        <w:highlight w:val="yellow"/>
      </w:rPr>
      <w:drawing>
        <wp:anchor distT="0" distB="0" distL="114300" distR="114300" simplePos="0" relativeHeight="251658240" behindDoc="1" locked="0" layoutInCell="1" allowOverlap="1" wp14:anchorId="7FCE3EFD" wp14:editId="2653627A">
          <wp:simplePos x="0" y="0"/>
          <wp:positionH relativeFrom="margin">
            <wp:posOffset>5934710</wp:posOffset>
          </wp:positionH>
          <wp:positionV relativeFrom="paragraph">
            <wp:posOffset>-36830</wp:posOffset>
          </wp:positionV>
          <wp:extent cx="636270" cy="628650"/>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21116"/>
                  <a:stretch/>
                </pic:blipFill>
                <pic:spPr bwMode="auto">
                  <a:xfrm>
                    <a:off x="0" y="0"/>
                    <a:ext cx="636270" cy="6286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0475CD6" w14:textId="77777777" w:rsidR="00FA0C07" w:rsidRDefault="00FA0C07" w:rsidP="00FA0C07">
    <w:pPr>
      <w:pStyle w:val="Kopfzeile"/>
      <w:tabs>
        <w:tab w:val="clear" w:pos="4536"/>
        <w:tab w:val="clear" w:pos="9072"/>
        <w:tab w:val="left" w:pos="3712"/>
      </w:tabs>
      <w:ind w:left="708"/>
      <w:jc w:val="right"/>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275A8"/>
    <w:multiLevelType w:val="hybridMultilevel"/>
    <w:tmpl w:val="01B26FE2"/>
    <w:lvl w:ilvl="0" w:tplc="0C070001">
      <w:start w:val="1"/>
      <w:numFmt w:val="bullet"/>
      <w:lvlText w:val=""/>
      <w:lvlJc w:val="left"/>
      <w:pPr>
        <w:ind w:left="360" w:hanging="360"/>
      </w:pPr>
      <w:rPr>
        <w:rFonts w:ascii="Symbol" w:hAnsi="Symbol"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1" w15:restartNumberingAfterBreak="0">
    <w:nsid w:val="04DD548D"/>
    <w:multiLevelType w:val="hybridMultilevel"/>
    <w:tmpl w:val="B366D8C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17FB3685"/>
    <w:multiLevelType w:val="hybridMultilevel"/>
    <w:tmpl w:val="73E829C8"/>
    <w:lvl w:ilvl="0" w:tplc="0C07000F">
      <w:start w:val="1"/>
      <w:numFmt w:val="decimal"/>
      <w:lvlText w:val="%1."/>
      <w:lvlJc w:val="left"/>
      <w:pPr>
        <w:ind w:left="786" w:hanging="360"/>
      </w:pPr>
    </w:lvl>
    <w:lvl w:ilvl="1" w:tplc="0C070019" w:tentative="1">
      <w:start w:val="1"/>
      <w:numFmt w:val="lowerLetter"/>
      <w:lvlText w:val="%2."/>
      <w:lvlJc w:val="left"/>
      <w:pPr>
        <w:ind w:left="1506" w:hanging="360"/>
      </w:pPr>
    </w:lvl>
    <w:lvl w:ilvl="2" w:tplc="0C07001B" w:tentative="1">
      <w:start w:val="1"/>
      <w:numFmt w:val="lowerRoman"/>
      <w:lvlText w:val="%3."/>
      <w:lvlJc w:val="right"/>
      <w:pPr>
        <w:ind w:left="2226" w:hanging="180"/>
      </w:pPr>
    </w:lvl>
    <w:lvl w:ilvl="3" w:tplc="0C07000F" w:tentative="1">
      <w:start w:val="1"/>
      <w:numFmt w:val="decimal"/>
      <w:lvlText w:val="%4."/>
      <w:lvlJc w:val="left"/>
      <w:pPr>
        <w:ind w:left="2946" w:hanging="360"/>
      </w:pPr>
    </w:lvl>
    <w:lvl w:ilvl="4" w:tplc="0C070019" w:tentative="1">
      <w:start w:val="1"/>
      <w:numFmt w:val="lowerLetter"/>
      <w:lvlText w:val="%5."/>
      <w:lvlJc w:val="left"/>
      <w:pPr>
        <w:ind w:left="3666" w:hanging="360"/>
      </w:pPr>
    </w:lvl>
    <w:lvl w:ilvl="5" w:tplc="0C07001B" w:tentative="1">
      <w:start w:val="1"/>
      <w:numFmt w:val="lowerRoman"/>
      <w:lvlText w:val="%6."/>
      <w:lvlJc w:val="right"/>
      <w:pPr>
        <w:ind w:left="4386" w:hanging="180"/>
      </w:pPr>
    </w:lvl>
    <w:lvl w:ilvl="6" w:tplc="0C07000F" w:tentative="1">
      <w:start w:val="1"/>
      <w:numFmt w:val="decimal"/>
      <w:lvlText w:val="%7."/>
      <w:lvlJc w:val="left"/>
      <w:pPr>
        <w:ind w:left="5106" w:hanging="360"/>
      </w:pPr>
    </w:lvl>
    <w:lvl w:ilvl="7" w:tplc="0C070019" w:tentative="1">
      <w:start w:val="1"/>
      <w:numFmt w:val="lowerLetter"/>
      <w:lvlText w:val="%8."/>
      <w:lvlJc w:val="left"/>
      <w:pPr>
        <w:ind w:left="5826" w:hanging="360"/>
      </w:pPr>
    </w:lvl>
    <w:lvl w:ilvl="8" w:tplc="0C07001B" w:tentative="1">
      <w:start w:val="1"/>
      <w:numFmt w:val="lowerRoman"/>
      <w:lvlText w:val="%9."/>
      <w:lvlJc w:val="right"/>
      <w:pPr>
        <w:ind w:left="6546" w:hanging="180"/>
      </w:pPr>
    </w:lvl>
  </w:abstractNum>
  <w:abstractNum w:abstractNumId="3" w15:restartNumberingAfterBreak="0">
    <w:nsid w:val="1D0F6FF1"/>
    <w:multiLevelType w:val="hybridMultilevel"/>
    <w:tmpl w:val="3E84AC0C"/>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1DC665D1"/>
    <w:multiLevelType w:val="multilevel"/>
    <w:tmpl w:val="7F9ABB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5381109"/>
    <w:multiLevelType w:val="hybridMultilevel"/>
    <w:tmpl w:val="78EA338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25434026"/>
    <w:multiLevelType w:val="hybridMultilevel"/>
    <w:tmpl w:val="DBB0A41A"/>
    <w:lvl w:ilvl="0" w:tplc="63D0AA44">
      <w:start w:val="1"/>
      <w:numFmt w:val="bullet"/>
      <w:lvlText w:val=""/>
      <w:lvlJc w:val="left"/>
      <w:pPr>
        <w:ind w:left="360" w:hanging="360"/>
      </w:pPr>
      <w:rPr>
        <w:rFonts w:ascii="Symbol" w:hAnsi="Symbol" w:hint="default"/>
      </w:rPr>
    </w:lvl>
    <w:lvl w:ilvl="1" w:tplc="0C070003">
      <w:start w:val="1"/>
      <w:numFmt w:val="bullet"/>
      <w:lvlText w:val="o"/>
      <w:lvlJc w:val="left"/>
      <w:pPr>
        <w:ind w:left="1837" w:hanging="360"/>
      </w:pPr>
      <w:rPr>
        <w:rFonts w:ascii="Courier New" w:hAnsi="Courier New" w:cs="Courier New" w:hint="default"/>
      </w:rPr>
    </w:lvl>
    <w:lvl w:ilvl="2" w:tplc="0C070005" w:tentative="1">
      <w:start w:val="1"/>
      <w:numFmt w:val="bullet"/>
      <w:lvlText w:val=""/>
      <w:lvlJc w:val="left"/>
      <w:pPr>
        <w:ind w:left="2557" w:hanging="360"/>
      </w:pPr>
      <w:rPr>
        <w:rFonts w:ascii="Wingdings" w:hAnsi="Wingdings" w:hint="default"/>
      </w:rPr>
    </w:lvl>
    <w:lvl w:ilvl="3" w:tplc="0C070001" w:tentative="1">
      <w:start w:val="1"/>
      <w:numFmt w:val="bullet"/>
      <w:lvlText w:val=""/>
      <w:lvlJc w:val="left"/>
      <w:pPr>
        <w:ind w:left="3277" w:hanging="360"/>
      </w:pPr>
      <w:rPr>
        <w:rFonts w:ascii="Symbol" w:hAnsi="Symbol" w:hint="default"/>
      </w:rPr>
    </w:lvl>
    <w:lvl w:ilvl="4" w:tplc="0C070003" w:tentative="1">
      <w:start w:val="1"/>
      <w:numFmt w:val="bullet"/>
      <w:lvlText w:val="o"/>
      <w:lvlJc w:val="left"/>
      <w:pPr>
        <w:ind w:left="3997" w:hanging="360"/>
      </w:pPr>
      <w:rPr>
        <w:rFonts w:ascii="Courier New" w:hAnsi="Courier New" w:cs="Courier New" w:hint="default"/>
      </w:rPr>
    </w:lvl>
    <w:lvl w:ilvl="5" w:tplc="0C070005" w:tentative="1">
      <w:start w:val="1"/>
      <w:numFmt w:val="bullet"/>
      <w:lvlText w:val=""/>
      <w:lvlJc w:val="left"/>
      <w:pPr>
        <w:ind w:left="4717" w:hanging="360"/>
      </w:pPr>
      <w:rPr>
        <w:rFonts w:ascii="Wingdings" w:hAnsi="Wingdings" w:hint="default"/>
      </w:rPr>
    </w:lvl>
    <w:lvl w:ilvl="6" w:tplc="0C070001" w:tentative="1">
      <w:start w:val="1"/>
      <w:numFmt w:val="bullet"/>
      <w:lvlText w:val=""/>
      <w:lvlJc w:val="left"/>
      <w:pPr>
        <w:ind w:left="5437" w:hanging="360"/>
      </w:pPr>
      <w:rPr>
        <w:rFonts w:ascii="Symbol" w:hAnsi="Symbol" w:hint="default"/>
      </w:rPr>
    </w:lvl>
    <w:lvl w:ilvl="7" w:tplc="0C070003" w:tentative="1">
      <w:start w:val="1"/>
      <w:numFmt w:val="bullet"/>
      <w:lvlText w:val="o"/>
      <w:lvlJc w:val="left"/>
      <w:pPr>
        <w:ind w:left="6157" w:hanging="360"/>
      </w:pPr>
      <w:rPr>
        <w:rFonts w:ascii="Courier New" w:hAnsi="Courier New" w:cs="Courier New" w:hint="default"/>
      </w:rPr>
    </w:lvl>
    <w:lvl w:ilvl="8" w:tplc="0C070005" w:tentative="1">
      <w:start w:val="1"/>
      <w:numFmt w:val="bullet"/>
      <w:lvlText w:val=""/>
      <w:lvlJc w:val="left"/>
      <w:pPr>
        <w:ind w:left="6877" w:hanging="360"/>
      </w:pPr>
      <w:rPr>
        <w:rFonts w:ascii="Wingdings" w:hAnsi="Wingdings" w:hint="default"/>
      </w:rPr>
    </w:lvl>
  </w:abstractNum>
  <w:abstractNum w:abstractNumId="7" w15:restartNumberingAfterBreak="0">
    <w:nsid w:val="2CC967BB"/>
    <w:multiLevelType w:val="hybridMultilevel"/>
    <w:tmpl w:val="94004FF6"/>
    <w:lvl w:ilvl="0" w:tplc="0C07000F">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8" w15:restartNumberingAfterBreak="0">
    <w:nsid w:val="31C047B7"/>
    <w:multiLevelType w:val="multilevel"/>
    <w:tmpl w:val="F14485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D7C749A"/>
    <w:multiLevelType w:val="multilevel"/>
    <w:tmpl w:val="7D98C060"/>
    <w:lvl w:ilvl="0">
      <w:start w:val="7"/>
      <w:numFmt w:val="bullet"/>
      <w:lvlText w:val=""/>
      <w:lvlJc w:val="left"/>
      <w:pPr>
        <w:ind w:left="397" w:hanging="397"/>
      </w:pPr>
      <w:rPr>
        <w:rFonts w:ascii="Symbol" w:hAnsi="Symbol" w:hint="default"/>
      </w:rPr>
    </w:lvl>
    <w:lvl w:ilvl="1">
      <w:start w:val="1"/>
      <w:numFmt w:val="bullet"/>
      <w:lvlText w:val="o"/>
      <w:lvlJc w:val="left"/>
      <w:pPr>
        <w:ind w:left="851" w:hanging="454"/>
      </w:pPr>
      <w:rPr>
        <w:rFonts w:ascii="Courier New" w:hAnsi="Courier New" w:hint="default"/>
      </w:rPr>
    </w:lvl>
    <w:lvl w:ilvl="2">
      <w:start w:val="1"/>
      <w:numFmt w:val="bullet"/>
      <w:lvlText w:val=""/>
      <w:lvlJc w:val="left"/>
      <w:pPr>
        <w:ind w:left="852" w:hanging="284"/>
      </w:pPr>
      <w:rPr>
        <w:rFonts w:ascii="Wingdings" w:hAnsi="Wingdings" w:hint="default"/>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10" w15:restartNumberingAfterBreak="0">
    <w:nsid w:val="3FC17E05"/>
    <w:multiLevelType w:val="multilevel"/>
    <w:tmpl w:val="5D7271A2"/>
    <w:lvl w:ilvl="0">
      <w:start w:val="7"/>
      <w:numFmt w:val="bullet"/>
      <w:lvlText w:val=""/>
      <w:lvlJc w:val="left"/>
      <w:pPr>
        <w:ind w:left="284" w:hanging="284"/>
      </w:pPr>
      <w:rPr>
        <w:rFonts w:ascii="Symbol" w:hAnsi="Symbol" w:hint="default"/>
      </w:rPr>
    </w:lvl>
    <w:lvl w:ilvl="1">
      <w:start w:val="1"/>
      <w:numFmt w:val="bullet"/>
      <w:lvlText w:val="o"/>
      <w:lvlJc w:val="left"/>
      <w:pPr>
        <w:tabs>
          <w:tab w:val="num" w:pos="1021"/>
        </w:tabs>
        <w:ind w:left="737" w:hanging="453"/>
      </w:pPr>
      <w:rPr>
        <w:rFonts w:ascii="Courier New" w:hAnsi="Courier New" w:hint="default"/>
      </w:rPr>
    </w:lvl>
    <w:lvl w:ilvl="2">
      <w:start w:val="1"/>
      <w:numFmt w:val="bullet"/>
      <w:lvlText w:val=""/>
      <w:lvlJc w:val="left"/>
      <w:pPr>
        <w:ind w:left="907" w:hanging="113"/>
      </w:pPr>
      <w:rPr>
        <w:rFonts w:ascii="Wingdings" w:hAnsi="Wingdings" w:hint="default"/>
      </w:rPr>
    </w:lvl>
    <w:lvl w:ilvl="3">
      <w:start w:val="1"/>
      <w:numFmt w:val="bullet"/>
      <w:lvlText w:val=""/>
      <w:lvlJc w:val="left"/>
      <w:pPr>
        <w:ind w:left="1304" w:hanging="113"/>
      </w:pPr>
      <w:rPr>
        <w:rFonts w:ascii="Symbol" w:hAnsi="Symbol" w:hint="default"/>
      </w:rPr>
    </w:lvl>
    <w:lvl w:ilvl="4">
      <w:start w:val="1"/>
      <w:numFmt w:val="bullet"/>
      <w:lvlText w:val="o"/>
      <w:lvlJc w:val="left"/>
      <w:pPr>
        <w:ind w:left="1701" w:hanging="113"/>
      </w:pPr>
      <w:rPr>
        <w:rFonts w:ascii="Courier New" w:hAnsi="Courier New" w:cs="Courier New" w:hint="default"/>
      </w:rPr>
    </w:lvl>
    <w:lvl w:ilvl="5">
      <w:start w:val="1"/>
      <w:numFmt w:val="bullet"/>
      <w:lvlText w:val=""/>
      <w:lvlJc w:val="left"/>
      <w:pPr>
        <w:ind w:left="2098" w:hanging="113"/>
      </w:pPr>
      <w:rPr>
        <w:rFonts w:ascii="Wingdings" w:hAnsi="Wingdings" w:hint="default"/>
      </w:rPr>
    </w:lvl>
    <w:lvl w:ilvl="6">
      <w:start w:val="1"/>
      <w:numFmt w:val="bullet"/>
      <w:lvlText w:val=""/>
      <w:lvlJc w:val="left"/>
      <w:pPr>
        <w:ind w:left="2495" w:hanging="113"/>
      </w:pPr>
      <w:rPr>
        <w:rFonts w:ascii="Symbol" w:hAnsi="Symbol" w:hint="default"/>
      </w:rPr>
    </w:lvl>
    <w:lvl w:ilvl="7">
      <w:start w:val="1"/>
      <w:numFmt w:val="bullet"/>
      <w:lvlText w:val="o"/>
      <w:lvlJc w:val="left"/>
      <w:pPr>
        <w:ind w:left="2892" w:hanging="113"/>
      </w:pPr>
      <w:rPr>
        <w:rFonts w:ascii="Courier New" w:hAnsi="Courier New" w:cs="Courier New" w:hint="default"/>
      </w:rPr>
    </w:lvl>
    <w:lvl w:ilvl="8">
      <w:start w:val="1"/>
      <w:numFmt w:val="bullet"/>
      <w:lvlText w:val=""/>
      <w:lvlJc w:val="left"/>
      <w:pPr>
        <w:ind w:left="3289" w:hanging="113"/>
      </w:pPr>
      <w:rPr>
        <w:rFonts w:ascii="Wingdings" w:hAnsi="Wingdings" w:hint="default"/>
      </w:rPr>
    </w:lvl>
  </w:abstractNum>
  <w:abstractNum w:abstractNumId="11" w15:restartNumberingAfterBreak="0">
    <w:nsid w:val="40234F60"/>
    <w:multiLevelType w:val="hybridMultilevel"/>
    <w:tmpl w:val="E7B82FB0"/>
    <w:lvl w:ilvl="0" w:tplc="28742CEA">
      <w:numFmt w:val="bullet"/>
      <w:lvlText w:val="-"/>
      <w:lvlJc w:val="left"/>
      <w:pPr>
        <w:ind w:left="720" w:hanging="360"/>
      </w:pPr>
      <w:rPr>
        <w:rFonts w:ascii="Arial" w:eastAsiaTheme="minorHAnsi" w:hAnsi="Aria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2" w15:restartNumberingAfterBreak="0">
    <w:nsid w:val="402F0E53"/>
    <w:multiLevelType w:val="hybridMultilevel"/>
    <w:tmpl w:val="74267762"/>
    <w:lvl w:ilvl="0" w:tplc="28742CEA">
      <w:numFmt w:val="bullet"/>
      <w:lvlText w:val="-"/>
      <w:lvlJc w:val="left"/>
      <w:pPr>
        <w:ind w:left="1080" w:hanging="360"/>
      </w:pPr>
      <w:rPr>
        <w:rFonts w:ascii="Arial" w:eastAsiaTheme="minorHAnsi" w:hAnsi="Arial" w:cs="Arial"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13" w15:restartNumberingAfterBreak="0">
    <w:nsid w:val="49161824"/>
    <w:multiLevelType w:val="multilevel"/>
    <w:tmpl w:val="2D800B7E"/>
    <w:lvl w:ilvl="0">
      <w:start w:val="7"/>
      <w:numFmt w:val="bullet"/>
      <w:lvlText w:val=""/>
      <w:lvlJc w:val="left"/>
      <w:pPr>
        <w:ind w:left="397" w:hanging="397"/>
      </w:pPr>
      <w:rPr>
        <w:rFonts w:ascii="Symbol" w:hAnsi="Symbol" w:hint="default"/>
      </w:rPr>
    </w:lvl>
    <w:lvl w:ilvl="1">
      <w:start w:val="1"/>
      <w:numFmt w:val="bullet"/>
      <w:lvlText w:val="o"/>
      <w:lvlJc w:val="left"/>
      <w:pPr>
        <w:ind w:left="851" w:hanging="454"/>
      </w:pPr>
      <w:rPr>
        <w:rFonts w:ascii="Courier New" w:hAnsi="Courier New" w:hint="default"/>
      </w:rPr>
    </w:lvl>
    <w:lvl w:ilvl="2">
      <w:start w:val="1"/>
      <w:numFmt w:val="bullet"/>
      <w:lvlText w:val=""/>
      <w:lvlJc w:val="left"/>
      <w:pPr>
        <w:ind w:left="852" w:hanging="284"/>
      </w:pPr>
      <w:rPr>
        <w:rFonts w:ascii="Wingdings" w:hAnsi="Wingdings" w:hint="default"/>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14" w15:restartNumberingAfterBreak="0">
    <w:nsid w:val="4B176A78"/>
    <w:multiLevelType w:val="hybridMultilevel"/>
    <w:tmpl w:val="0B40DFAE"/>
    <w:lvl w:ilvl="0" w:tplc="1806E462">
      <w:numFmt w:val="bullet"/>
      <w:lvlText w:val="-"/>
      <w:lvlJc w:val="left"/>
      <w:pPr>
        <w:ind w:left="720" w:hanging="360"/>
      </w:pPr>
      <w:rPr>
        <w:rFonts w:ascii="AvenirNext LT Pro Regular" w:eastAsiaTheme="minorHAnsi" w:hAnsi="AvenirNext LT Pro Regular" w:cstheme="minorBid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15:restartNumberingAfterBreak="0">
    <w:nsid w:val="4D701912"/>
    <w:multiLevelType w:val="multilevel"/>
    <w:tmpl w:val="9EBAAB62"/>
    <w:lvl w:ilvl="0">
      <w:start w:val="7"/>
      <w:numFmt w:val="bullet"/>
      <w:lvlText w:val=""/>
      <w:lvlJc w:val="left"/>
      <w:pPr>
        <w:ind w:left="397" w:hanging="397"/>
      </w:pPr>
      <w:rPr>
        <w:rFonts w:ascii="Symbol" w:hAnsi="Symbol" w:hint="default"/>
      </w:rPr>
    </w:lvl>
    <w:lvl w:ilvl="1">
      <w:start w:val="1"/>
      <w:numFmt w:val="bullet"/>
      <w:lvlText w:val="o"/>
      <w:lvlJc w:val="left"/>
      <w:pPr>
        <w:ind w:left="851" w:hanging="454"/>
      </w:pPr>
      <w:rPr>
        <w:rFonts w:ascii="Courier New" w:hAnsi="Courier New" w:hint="default"/>
      </w:rPr>
    </w:lvl>
    <w:lvl w:ilvl="2">
      <w:start w:val="1"/>
      <w:numFmt w:val="bullet"/>
      <w:lvlText w:val=""/>
      <w:lvlJc w:val="left"/>
      <w:pPr>
        <w:ind w:left="852" w:hanging="284"/>
      </w:pPr>
      <w:rPr>
        <w:rFonts w:ascii="Wingdings" w:hAnsi="Wingdings" w:hint="default"/>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16" w15:restartNumberingAfterBreak="0">
    <w:nsid w:val="588077C3"/>
    <w:multiLevelType w:val="hybridMultilevel"/>
    <w:tmpl w:val="759073B2"/>
    <w:lvl w:ilvl="0" w:tplc="0C070001">
      <w:start w:val="1"/>
      <w:numFmt w:val="bullet"/>
      <w:lvlText w:val=""/>
      <w:lvlJc w:val="left"/>
      <w:pPr>
        <w:ind w:left="360" w:hanging="360"/>
      </w:pPr>
      <w:rPr>
        <w:rFonts w:ascii="Symbol" w:hAnsi="Symbol"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17" w15:restartNumberingAfterBreak="0">
    <w:nsid w:val="5A87295B"/>
    <w:multiLevelType w:val="multilevel"/>
    <w:tmpl w:val="70AAC502"/>
    <w:lvl w:ilvl="0">
      <w:start w:val="7"/>
      <w:numFmt w:val="bullet"/>
      <w:lvlText w:val=""/>
      <w:lvlJc w:val="left"/>
      <w:pPr>
        <w:ind w:left="284" w:hanging="284"/>
      </w:pPr>
      <w:rPr>
        <w:rFonts w:ascii="Symbol" w:hAnsi="Symbol" w:hint="default"/>
      </w:rPr>
    </w:lvl>
    <w:lvl w:ilvl="1">
      <w:start w:val="1"/>
      <w:numFmt w:val="bullet"/>
      <w:lvlText w:val="o"/>
      <w:lvlJc w:val="left"/>
      <w:pPr>
        <w:tabs>
          <w:tab w:val="num" w:pos="1021"/>
        </w:tabs>
        <w:ind w:left="737" w:hanging="453"/>
      </w:pPr>
      <w:rPr>
        <w:rFonts w:ascii="Courier New" w:hAnsi="Courier New" w:hint="default"/>
      </w:rPr>
    </w:lvl>
    <w:lvl w:ilvl="2">
      <w:start w:val="1"/>
      <w:numFmt w:val="bullet"/>
      <w:lvlText w:val=""/>
      <w:lvlJc w:val="left"/>
      <w:pPr>
        <w:ind w:left="907" w:hanging="113"/>
      </w:pPr>
      <w:rPr>
        <w:rFonts w:ascii="Wingdings" w:hAnsi="Wingdings" w:hint="default"/>
      </w:rPr>
    </w:lvl>
    <w:lvl w:ilvl="3">
      <w:start w:val="1"/>
      <w:numFmt w:val="bullet"/>
      <w:lvlText w:val=""/>
      <w:lvlJc w:val="left"/>
      <w:pPr>
        <w:ind w:left="1304" w:hanging="113"/>
      </w:pPr>
      <w:rPr>
        <w:rFonts w:ascii="Symbol" w:hAnsi="Symbol" w:hint="default"/>
      </w:rPr>
    </w:lvl>
    <w:lvl w:ilvl="4">
      <w:start w:val="1"/>
      <w:numFmt w:val="bullet"/>
      <w:lvlText w:val="o"/>
      <w:lvlJc w:val="left"/>
      <w:pPr>
        <w:ind w:left="1701" w:hanging="113"/>
      </w:pPr>
      <w:rPr>
        <w:rFonts w:ascii="Courier New" w:hAnsi="Courier New" w:cs="Courier New" w:hint="default"/>
      </w:rPr>
    </w:lvl>
    <w:lvl w:ilvl="5">
      <w:start w:val="1"/>
      <w:numFmt w:val="bullet"/>
      <w:lvlText w:val=""/>
      <w:lvlJc w:val="left"/>
      <w:pPr>
        <w:ind w:left="2098" w:hanging="113"/>
      </w:pPr>
      <w:rPr>
        <w:rFonts w:ascii="Wingdings" w:hAnsi="Wingdings" w:hint="default"/>
      </w:rPr>
    </w:lvl>
    <w:lvl w:ilvl="6">
      <w:start w:val="1"/>
      <w:numFmt w:val="bullet"/>
      <w:lvlText w:val=""/>
      <w:lvlJc w:val="left"/>
      <w:pPr>
        <w:ind w:left="2495" w:hanging="113"/>
      </w:pPr>
      <w:rPr>
        <w:rFonts w:ascii="Symbol" w:hAnsi="Symbol" w:hint="default"/>
      </w:rPr>
    </w:lvl>
    <w:lvl w:ilvl="7">
      <w:start w:val="1"/>
      <w:numFmt w:val="bullet"/>
      <w:lvlText w:val="o"/>
      <w:lvlJc w:val="left"/>
      <w:pPr>
        <w:ind w:left="2892" w:hanging="113"/>
      </w:pPr>
      <w:rPr>
        <w:rFonts w:ascii="Courier New" w:hAnsi="Courier New" w:cs="Courier New" w:hint="default"/>
      </w:rPr>
    </w:lvl>
    <w:lvl w:ilvl="8">
      <w:start w:val="1"/>
      <w:numFmt w:val="bullet"/>
      <w:lvlText w:val=""/>
      <w:lvlJc w:val="left"/>
      <w:pPr>
        <w:ind w:left="3289" w:hanging="113"/>
      </w:pPr>
      <w:rPr>
        <w:rFonts w:ascii="Wingdings" w:hAnsi="Wingdings" w:hint="default"/>
      </w:rPr>
    </w:lvl>
  </w:abstractNum>
  <w:abstractNum w:abstractNumId="18" w15:restartNumberingAfterBreak="0">
    <w:nsid w:val="5BDE3031"/>
    <w:multiLevelType w:val="hybridMultilevel"/>
    <w:tmpl w:val="F60CD298"/>
    <w:lvl w:ilvl="0" w:tplc="B7026F16">
      <w:start w:val="1"/>
      <w:numFmt w:val="bullet"/>
      <w:lvlText w:val=""/>
      <w:lvlJc w:val="left"/>
      <w:pPr>
        <w:ind w:left="1117" w:hanging="360"/>
      </w:pPr>
      <w:rPr>
        <w:rFonts w:ascii="Symbol" w:hAnsi="Symbol" w:hint="default"/>
      </w:rPr>
    </w:lvl>
    <w:lvl w:ilvl="1" w:tplc="0C070003">
      <w:start w:val="1"/>
      <w:numFmt w:val="bullet"/>
      <w:lvlText w:val="o"/>
      <w:lvlJc w:val="left"/>
      <w:pPr>
        <w:ind w:left="1837" w:hanging="360"/>
      </w:pPr>
      <w:rPr>
        <w:rFonts w:ascii="Courier New" w:hAnsi="Courier New" w:cs="Courier New" w:hint="default"/>
      </w:rPr>
    </w:lvl>
    <w:lvl w:ilvl="2" w:tplc="0C070005" w:tentative="1">
      <w:start w:val="1"/>
      <w:numFmt w:val="bullet"/>
      <w:lvlText w:val=""/>
      <w:lvlJc w:val="left"/>
      <w:pPr>
        <w:ind w:left="2557" w:hanging="360"/>
      </w:pPr>
      <w:rPr>
        <w:rFonts w:ascii="Wingdings" w:hAnsi="Wingdings" w:hint="default"/>
      </w:rPr>
    </w:lvl>
    <w:lvl w:ilvl="3" w:tplc="0C070001" w:tentative="1">
      <w:start w:val="1"/>
      <w:numFmt w:val="bullet"/>
      <w:lvlText w:val=""/>
      <w:lvlJc w:val="left"/>
      <w:pPr>
        <w:ind w:left="3277" w:hanging="360"/>
      </w:pPr>
      <w:rPr>
        <w:rFonts w:ascii="Symbol" w:hAnsi="Symbol" w:hint="default"/>
      </w:rPr>
    </w:lvl>
    <w:lvl w:ilvl="4" w:tplc="0C070003" w:tentative="1">
      <w:start w:val="1"/>
      <w:numFmt w:val="bullet"/>
      <w:lvlText w:val="o"/>
      <w:lvlJc w:val="left"/>
      <w:pPr>
        <w:ind w:left="3997" w:hanging="360"/>
      </w:pPr>
      <w:rPr>
        <w:rFonts w:ascii="Courier New" w:hAnsi="Courier New" w:cs="Courier New" w:hint="default"/>
      </w:rPr>
    </w:lvl>
    <w:lvl w:ilvl="5" w:tplc="0C070005" w:tentative="1">
      <w:start w:val="1"/>
      <w:numFmt w:val="bullet"/>
      <w:lvlText w:val=""/>
      <w:lvlJc w:val="left"/>
      <w:pPr>
        <w:ind w:left="4717" w:hanging="360"/>
      </w:pPr>
      <w:rPr>
        <w:rFonts w:ascii="Wingdings" w:hAnsi="Wingdings" w:hint="default"/>
      </w:rPr>
    </w:lvl>
    <w:lvl w:ilvl="6" w:tplc="0C070001" w:tentative="1">
      <w:start w:val="1"/>
      <w:numFmt w:val="bullet"/>
      <w:lvlText w:val=""/>
      <w:lvlJc w:val="left"/>
      <w:pPr>
        <w:ind w:left="5437" w:hanging="360"/>
      </w:pPr>
      <w:rPr>
        <w:rFonts w:ascii="Symbol" w:hAnsi="Symbol" w:hint="default"/>
      </w:rPr>
    </w:lvl>
    <w:lvl w:ilvl="7" w:tplc="0C070003" w:tentative="1">
      <w:start w:val="1"/>
      <w:numFmt w:val="bullet"/>
      <w:lvlText w:val="o"/>
      <w:lvlJc w:val="left"/>
      <w:pPr>
        <w:ind w:left="6157" w:hanging="360"/>
      </w:pPr>
      <w:rPr>
        <w:rFonts w:ascii="Courier New" w:hAnsi="Courier New" w:cs="Courier New" w:hint="default"/>
      </w:rPr>
    </w:lvl>
    <w:lvl w:ilvl="8" w:tplc="0C070005" w:tentative="1">
      <w:start w:val="1"/>
      <w:numFmt w:val="bullet"/>
      <w:lvlText w:val=""/>
      <w:lvlJc w:val="left"/>
      <w:pPr>
        <w:ind w:left="6877" w:hanging="360"/>
      </w:pPr>
      <w:rPr>
        <w:rFonts w:ascii="Wingdings" w:hAnsi="Wingdings" w:hint="default"/>
      </w:rPr>
    </w:lvl>
  </w:abstractNum>
  <w:abstractNum w:abstractNumId="19" w15:restartNumberingAfterBreak="0">
    <w:nsid w:val="5C282ECA"/>
    <w:multiLevelType w:val="hybridMultilevel"/>
    <w:tmpl w:val="520ACC9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0" w15:restartNumberingAfterBreak="0">
    <w:nsid w:val="5E761871"/>
    <w:multiLevelType w:val="multilevel"/>
    <w:tmpl w:val="5D889F2C"/>
    <w:lvl w:ilvl="0">
      <w:start w:val="7"/>
      <w:numFmt w:val="bullet"/>
      <w:lvlText w:val=""/>
      <w:lvlJc w:val="left"/>
      <w:pPr>
        <w:ind w:left="284" w:hanging="284"/>
      </w:pPr>
      <w:rPr>
        <w:rFonts w:ascii="Symbol" w:hAnsi="Symbol" w:hint="default"/>
      </w:rPr>
    </w:lvl>
    <w:lvl w:ilvl="1">
      <w:start w:val="1"/>
      <w:numFmt w:val="bullet"/>
      <w:lvlText w:val="o"/>
      <w:lvlJc w:val="left"/>
      <w:pPr>
        <w:tabs>
          <w:tab w:val="num" w:pos="851"/>
        </w:tabs>
        <w:ind w:left="737" w:hanging="453"/>
      </w:pPr>
      <w:rPr>
        <w:rFonts w:ascii="Courier New" w:hAnsi="Courier New" w:hint="default"/>
      </w:rPr>
    </w:lvl>
    <w:lvl w:ilvl="2">
      <w:start w:val="1"/>
      <w:numFmt w:val="bullet"/>
      <w:lvlText w:val=""/>
      <w:lvlJc w:val="left"/>
      <w:pPr>
        <w:ind w:left="907" w:hanging="113"/>
      </w:pPr>
      <w:rPr>
        <w:rFonts w:ascii="Wingdings" w:hAnsi="Wingdings" w:hint="default"/>
      </w:rPr>
    </w:lvl>
    <w:lvl w:ilvl="3">
      <w:start w:val="1"/>
      <w:numFmt w:val="bullet"/>
      <w:lvlText w:val=""/>
      <w:lvlJc w:val="left"/>
      <w:pPr>
        <w:ind w:left="1304" w:hanging="113"/>
      </w:pPr>
      <w:rPr>
        <w:rFonts w:ascii="Symbol" w:hAnsi="Symbol" w:hint="default"/>
      </w:rPr>
    </w:lvl>
    <w:lvl w:ilvl="4">
      <w:start w:val="1"/>
      <w:numFmt w:val="bullet"/>
      <w:lvlText w:val="o"/>
      <w:lvlJc w:val="left"/>
      <w:pPr>
        <w:ind w:left="1701" w:hanging="113"/>
      </w:pPr>
      <w:rPr>
        <w:rFonts w:ascii="Courier New" w:hAnsi="Courier New" w:cs="Courier New" w:hint="default"/>
      </w:rPr>
    </w:lvl>
    <w:lvl w:ilvl="5">
      <w:start w:val="1"/>
      <w:numFmt w:val="bullet"/>
      <w:lvlText w:val=""/>
      <w:lvlJc w:val="left"/>
      <w:pPr>
        <w:ind w:left="2098" w:hanging="113"/>
      </w:pPr>
      <w:rPr>
        <w:rFonts w:ascii="Wingdings" w:hAnsi="Wingdings" w:hint="default"/>
      </w:rPr>
    </w:lvl>
    <w:lvl w:ilvl="6">
      <w:start w:val="1"/>
      <w:numFmt w:val="bullet"/>
      <w:lvlText w:val=""/>
      <w:lvlJc w:val="left"/>
      <w:pPr>
        <w:ind w:left="2495" w:hanging="113"/>
      </w:pPr>
      <w:rPr>
        <w:rFonts w:ascii="Symbol" w:hAnsi="Symbol" w:hint="default"/>
      </w:rPr>
    </w:lvl>
    <w:lvl w:ilvl="7">
      <w:start w:val="1"/>
      <w:numFmt w:val="bullet"/>
      <w:lvlText w:val="o"/>
      <w:lvlJc w:val="left"/>
      <w:pPr>
        <w:ind w:left="2892" w:hanging="113"/>
      </w:pPr>
      <w:rPr>
        <w:rFonts w:ascii="Courier New" w:hAnsi="Courier New" w:cs="Courier New" w:hint="default"/>
      </w:rPr>
    </w:lvl>
    <w:lvl w:ilvl="8">
      <w:start w:val="1"/>
      <w:numFmt w:val="bullet"/>
      <w:lvlText w:val=""/>
      <w:lvlJc w:val="left"/>
      <w:pPr>
        <w:ind w:left="3289" w:hanging="113"/>
      </w:pPr>
      <w:rPr>
        <w:rFonts w:ascii="Wingdings" w:hAnsi="Wingdings" w:hint="default"/>
      </w:rPr>
    </w:lvl>
  </w:abstractNum>
  <w:abstractNum w:abstractNumId="21" w15:restartNumberingAfterBreak="0">
    <w:nsid w:val="629078B2"/>
    <w:multiLevelType w:val="hybridMultilevel"/>
    <w:tmpl w:val="75A836AA"/>
    <w:lvl w:ilvl="0" w:tplc="28742CEA">
      <w:numFmt w:val="bullet"/>
      <w:lvlText w:val="-"/>
      <w:lvlJc w:val="left"/>
      <w:pPr>
        <w:ind w:left="720" w:hanging="360"/>
      </w:pPr>
      <w:rPr>
        <w:rFonts w:ascii="Arial" w:eastAsiaTheme="minorHAnsi" w:hAnsi="Aria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2" w15:restartNumberingAfterBreak="0">
    <w:nsid w:val="65860E9E"/>
    <w:multiLevelType w:val="multilevel"/>
    <w:tmpl w:val="E5D25FA0"/>
    <w:lvl w:ilvl="0">
      <w:start w:val="7"/>
      <w:numFmt w:val="bullet"/>
      <w:lvlText w:val=""/>
      <w:lvlJc w:val="left"/>
      <w:pPr>
        <w:ind w:left="567" w:hanging="283"/>
      </w:pPr>
      <w:rPr>
        <w:rFonts w:ascii="Wingdings 2" w:hAnsi="Wingdings 2" w:hint="default"/>
      </w:rPr>
    </w:lvl>
    <w:lvl w:ilvl="1">
      <w:start w:val="1"/>
      <w:numFmt w:val="bullet"/>
      <w:lvlText w:val=""/>
      <w:lvlJc w:val="left"/>
      <w:pPr>
        <w:ind w:left="851" w:hanging="284"/>
      </w:pPr>
      <w:rPr>
        <w:rFonts w:ascii="Wingdings 2" w:hAnsi="Wingdings 2" w:hint="default"/>
      </w:rPr>
    </w:lvl>
    <w:lvl w:ilvl="2">
      <w:start w:val="1"/>
      <w:numFmt w:val="bullet"/>
      <w:lvlText w:val=""/>
      <w:lvlJc w:val="left"/>
      <w:pPr>
        <w:ind w:left="1134" w:hanging="283"/>
      </w:pPr>
      <w:rPr>
        <w:rFonts w:ascii="Wingdings 2" w:hAnsi="Wingdings 2" w:hint="default"/>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23" w15:restartNumberingAfterBreak="0">
    <w:nsid w:val="6A70105D"/>
    <w:multiLevelType w:val="hybridMultilevel"/>
    <w:tmpl w:val="878C92F2"/>
    <w:lvl w:ilvl="0" w:tplc="28742CEA">
      <w:numFmt w:val="bullet"/>
      <w:lvlText w:val="-"/>
      <w:lvlJc w:val="left"/>
      <w:pPr>
        <w:ind w:left="720" w:hanging="360"/>
      </w:pPr>
      <w:rPr>
        <w:rFonts w:ascii="Arial" w:eastAsiaTheme="minorHAnsi" w:hAnsi="Aria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4" w15:restartNumberingAfterBreak="0">
    <w:nsid w:val="6B2C3268"/>
    <w:multiLevelType w:val="multilevel"/>
    <w:tmpl w:val="213C6B66"/>
    <w:lvl w:ilvl="0">
      <w:start w:val="7"/>
      <w:numFmt w:val="bullet"/>
      <w:lvlText w:val=""/>
      <w:lvlJc w:val="left"/>
      <w:pPr>
        <w:ind w:left="397" w:hanging="397"/>
      </w:pPr>
      <w:rPr>
        <w:rFonts w:ascii="Symbol" w:hAnsi="Symbol" w:hint="default"/>
      </w:rPr>
    </w:lvl>
    <w:lvl w:ilvl="1">
      <w:start w:val="1"/>
      <w:numFmt w:val="bullet"/>
      <w:lvlText w:val="o"/>
      <w:lvlJc w:val="left"/>
      <w:pPr>
        <w:ind w:left="851" w:hanging="454"/>
      </w:pPr>
      <w:rPr>
        <w:rFonts w:ascii="Courier New" w:hAnsi="Courier New" w:hint="default"/>
      </w:rPr>
    </w:lvl>
    <w:lvl w:ilvl="2">
      <w:start w:val="1"/>
      <w:numFmt w:val="bullet"/>
      <w:lvlText w:val=""/>
      <w:lvlJc w:val="left"/>
      <w:pPr>
        <w:ind w:left="852" w:hanging="284"/>
      </w:pPr>
      <w:rPr>
        <w:rFonts w:ascii="Wingdings" w:hAnsi="Wingdings" w:hint="default"/>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25" w15:restartNumberingAfterBreak="0">
    <w:nsid w:val="6F293B84"/>
    <w:multiLevelType w:val="hybridMultilevel"/>
    <w:tmpl w:val="0F9054CA"/>
    <w:lvl w:ilvl="0" w:tplc="FF0620D0">
      <w:start w:val="1"/>
      <w:numFmt w:val="bullet"/>
      <w:lvlText w:val=""/>
      <w:lvlJc w:val="left"/>
      <w:pPr>
        <w:ind w:left="1440" w:hanging="360"/>
      </w:pPr>
      <w:rPr>
        <w:rFonts w:ascii="Symbol" w:hAnsi="Symbol" w:hint="default"/>
      </w:rPr>
    </w:lvl>
    <w:lvl w:ilvl="1" w:tplc="0C070019" w:tentative="1">
      <w:start w:val="1"/>
      <w:numFmt w:val="lowerLetter"/>
      <w:lvlText w:val="%2."/>
      <w:lvlJc w:val="left"/>
      <w:pPr>
        <w:ind w:left="2160" w:hanging="360"/>
      </w:pPr>
    </w:lvl>
    <w:lvl w:ilvl="2" w:tplc="0C07001B" w:tentative="1">
      <w:start w:val="1"/>
      <w:numFmt w:val="lowerRoman"/>
      <w:lvlText w:val="%3."/>
      <w:lvlJc w:val="right"/>
      <w:pPr>
        <w:ind w:left="2880" w:hanging="180"/>
      </w:pPr>
    </w:lvl>
    <w:lvl w:ilvl="3" w:tplc="0C07000F" w:tentative="1">
      <w:start w:val="1"/>
      <w:numFmt w:val="decimal"/>
      <w:lvlText w:val="%4."/>
      <w:lvlJc w:val="left"/>
      <w:pPr>
        <w:ind w:left="3600" w:hanging="360"/>
      </w:pPr>
    </w:lvl>
    <w:lvl w:ilvl="4" w:tplc="0C070019" w:tentative="1">
      <w:start w:val="1"/>
      <w:numFmt w:val="lowerLetter"/>
      <w:lvlText w:val="%5."/>
      <w:lvlJc w:val="left"/>
      <w:pPr>
        <w:ind w:left="4320" w:hanging="360"/>
      </w:pPr>
    </w:lvl>
    <w:lvl w:ilvl="5" w:tplc="0C07001B" w:tentative="1">
      <w:start w:val="1"/>
      <w:numFmt w:val="lowerRoman"/>
      <w:lvlText w:val="%6."/>
      <w:lvlJc w:val="right"/>
      <w:pPr>
        <w:ind w:left="5040" w:hanging="180"/>
      </w:pPr>
    </w:lvl>
    <w:lvl w:ilvl="6" w:tplc="0C07000F" w:tentative="1">
      <w:start w:val="1"/>
      <w:numFmt w:val="decimal"/>
      <w:lvlText w:val="%7."/>
      <w:lvlJc w:val="left"/>
      <w:pPr>
        <w:ind w:left="5760" w:hanging="360"/>
      </w:pPr>
    </w:lvl>
    <w:lvl w:ilvl="7" w:tplc="0C070019" w:tentative="1">
      <w:start w:val="1"/>
      <w:numFmt w:val="lowerLetter"/>
      <w:lvlText w:val="%8."/>
      <w:lvlJc w:val="left"/>
      <w:pPr>
        <w:ind w:left="6480" w:hanging="360"/>
      </w:pPr>
    </w:lvl>
    <w:lvl w:ilvl="8" w:tplc="0C07001B" w:tentative="1">
      <w:start w:val="1"/>
      <w:numFmt w:val="lowerRoman"/>
      <w:lvlText w:val="%9."/>
      <w:lvlJc w:val="right"/>
      <w:pPr>
        <w:ind w:left="7200" w:hanging="180"/>
      </w:pPr>
    </w:lvl>
  </w:abstractNum>
  <w:abstractNum w:abstractNumId="26" w15:restartNumberingAfterBreak="0">
    <w:nsid w:val="72A33AB3"/>
    <w:multiLevelType w:val="hybridMultilevel"/>
    <w:tmpl w:val="42D093DA"/>
    <w:lvl w:ilvl="0" w:tplc="0C070001">
      <w:start w:val="1"/>
      <w:numFmt w:val="bullet"/>
      <w:lvlText w:val=""/>
      <w:lvlJc w:val="left"/>
      <w:pPr>
        <w:ind w:left="360" w:hanging="360"/>
      </w:pPr>
      <w:rPr>
        <w:rFonts w:ascii="Symbol" w:hAnsi="Symbol"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27" w15:restartNumberingAfterBreak="0">
    <w:nsid w:val="79D823DA"/>
    <w:multiLevelType w:val="hybridMultilevel"/>
    <w:tmpl w:val="D938E78C"/>
    <w:lvl w:ilvl="0" w:tplc="6BDEA3B8">
      <w:start w:val="1"/>
      <w:numFmt w:val="bullet"/>
      <w:pStyle w:val="Listenabsatz"/>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887713517">
    <w:abstractNumId w:val="3"/>
  </w:num>
  <w:num w:numId="2" w16cid:durableId="466976570">
    <w:abstractNumId w:val="25"/>
  </w:num>
  <w:num w:numId="3" w16cid:durableId="1535195549">
    <w:abstractNumId w:val="8"/>
  </w:num>
  <w:num w:numId="4" w16cid:durableId="264271741">
    <w:abstractNumId w:val="4"/>
  </w:num>
  <w:num w:numId="5" w16cid:durableId="1499229767">
    <w:abstractNumId w:val="23"/>
  </w:num>
  <w:num w:numId="6" w16cid:durableId="1536389390">
    <w:abstractNumId w:val="12"/>
  </w:num>
  <w:num w:numId="7" w16cid:durableId="642929403">
    <w:abstractNumId w:val="26"/>
  </w:num>
  <w:num w:numId="8" w16cid:durableId="410661335">
    <w:abstractNumId w:val="11"/>
  </w:num>
  <w:num w:numId="9" w16cid:durableId="434793474">
    <w:abstractNumId w:val="21"/>
  </w:num>
  <w:num w:numId="10" w16cid:durableId="1794248150">
    <w:abstractNumId w:val="1"/>
  </w:num>
  <w:num w:numId="11" w16cid:durableId="461729988">
    <w:abstractNumId w:val="7"/>
  </w:num>
  <w:num w:numId="12" w16cid:durableId="14233546">
    <w:abstractNumId w:val="19"/>
  </w:num>
  <w:num w:numId="13" w16cid:durableId="599680550">
    <w:abstractNumId w:val="16"/>
  </w:num>
  <w:num w:numId="14" w16cid:durableId="255597143">
    <w:abstractNumId w:val="5"/>
  </w:num>
  <w:num w:numId="15" w16cid:durableId="1259173059">
    <w:abstractNumId w:val="0"/>
  </w:num>
  <w:num w:numId="16" w16cid:durableId="1883787913">
    <w:abstractNumId w:val="2"/>
  </w:num>
  <w:num w:numId="17" w16cid:durableId="1808623210">
    <w:abstractNumId w:val="10"/>
  </w:num>
  <w:num w:numId="18" w16cid:durableId="1388383476">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24710938">
    <w:abstractNumId w:val="20"/>
  </w:num>
  <w:num w:numId="20" w16cid:durableId="77531531">
    <w:abstractNumId w:val="9"/>
  </w:num>
  <w:num w:numId="21" w16cid:durableId="517044634">
    <w:abstractNumId w:val="18"/>
  </w:num>
  <w:num w:numId="22" w16cid:durableId="147553780">
    <w:abstractNumId w:val="15"/>
  </w:num>
  <w:num w:numId="23" w16cid:durableId="456217229">
    <w:abstractNumId w:val="6"/>
  </w:num>
  <w:num w:numId="24" w16cid:durableId="1233929503">
    <w:abstractNumId w:val="24"/>
  </w:num>
  <w:num w:numId="25" w16cid:durableId="711880492">
    <w:abstractNumId w:val="13"/>
  </w:num>
  <w:num w:numId="26" w16cid:durableId="687365388">
    <w:abstractNumId w:val="22"/>
  </w:num>
  <w:num w:numId="27" w16cid:durableId="1248466850">
    <w:abstractNumId w:val="17"/>
  </w:num>
  <w:num w:numId="28" w16cid:durableId="1308244768">
    <w:abstractNumId w:val="27"/>
  </w:num>
  <w:num w:numId="29" w16cid:durableId="2904009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918"/>
    <w:rsid w:val="000037B2"/>
    <w:rsid w:val="00014347"/>
    <w:rsid w:val="00034231"/>
    <w:rsid w:val="00034261"/>
    <w:rsid w:val="000344A1"/>
    <w:rsid w:val="00050B2F"/>
    <w:rsid w:val="00051DEC"/>
    <w:rsid w:val="000637FF"/>
    <w:rsid w:val="00066773"/>
    <w:rsid w:val="00066C4A"/>
    <w:rsid w:val="0006719D"/>
    <w:rsid w:val="00071E88"/>
    <w:rsid w:val="0007660D"/>
    <w:rsid w:val="00080BB7"/>
    <w:rsid w:val="000870C6"/>
    <w:rsid w:val="00095D4B"/>
    <w:rsid w:val="00096724"/>
    <w:rsid w:val="000A2032"/>
    <w:rsid w:val="000A58F6"/>
    <w:rsid w:val="000B4B9E"/>
    <w:rsid w:val="000B5F6E"/>
    <w:rsid w:val="000C3C35"/>
    <w:rsid w:val="000C3D54"/>
    <w:rsid w:val="000C60C1"/>
    <w:rsid w:val="000D4039"/>
    <w:rsid w:val="000D60D6"/>
    <w:rsid w:val="000E1E5B"/>
    <w:rsid w:val="000E7E2C"/>
    <w:rsid w:val="000F036F"/>
    <w:rsid w:val="00100C19"/>
    <w:rsid w:val="00102C5D"/>
    <w:rsid w:val="00103E5B"/>
    <w:rsid w:val="00104466"/>
    <w:rsid w:val="00110D17"/>
    <w:rsid w:val="001111F1"/>
    <w:rsid w:val="00114B2A"/>
    <w:rsid w:val="00115B35"/>
    <w:rsid w:val="001170E2"/>
    <w:rsid w:val="001304C9"/>
    <w:rsid w:val="00132C96"/>
    <w:rsid w:val="00153275"/>
    <w:rsid w:val="0016385B"/>
    <w:rsid w:val="001754B4"/>
    <w:rsid w:val="001778DD"/>
    <w:rsid w:val="0018243E"/>
    <w:rsid w:val="00182B1B"/>
    <w:rsid w:val="001833EA"/>
    <w:rsid w:val="0019560B"/>
    <w:rsid w:val="001964D5"/>
    <w:rsid w:val="001A4B64"/>
    <w:rsid w:val="001A4F0D"/>
    <w:rsid w:val="001B34D3"/>
    <w:rsid w:val="001B6BFA"/>
    <w:rsid w:val="001C34E2"/>
    <w:rsid w:val="001D66CD"/>
    <w:rsid w:val="001D66E0"/>
    <w:rsid w:val="001E3247"/>
    <w:rsid w:val="001E6841"/>
    <w:rsid w:val="001F1413"/>
    <w:rsid w:val="00200EF3"/>
    <w:rsid w:val="002048CD"/>
    <w:rsid w:val="002156B3"/>
    <w:rsid w:val="0021591A"/>
    <w:rsid w:val="00227757"/>
    <w:rsid w:val="00227EA5"/>
    <w:rsid w:val="00254EAC"/>
    <w:rsid w:val="00256F18"/>
    <w:rsid w:val="00256FCE"/>
    <w:rsid w:val="00270090"/>
    <w:rsid w:val="002707D5"/>
    <w:rsid w:val="00275A10"/>
    <w:rsid w:val="00275DE1"/>
    <w:rsid w:val="00277B7F"/>
    <w:rsid w:val="00283A93"/>
    <w:rsid w:val="0028591B"/>
    <w:rsid w:val="00286984"/>
    <w:rsid w:val="00291441"/>
    <w:rsid w:val="00292888"/>
    <w:rsid w:val="002A3991"/>
    <w:rsid w:val="002A4D1B"/>
    <w:rsid w:val="002A7F5B"/>
    <w:rsid w:val="002B26EF"/>
    <w:rsid w:val="002B2E04"/>
    <w:rsid w:val="002C64AA"/>
    <w:rsid w:val="002D19AF"/>
    <w:rsid w:val="002D41B0"/>
    <w:rsid w:val="002F73A6"/>
    <w:rsid w:val="003040D2"/>
    <w:rsid w:val="0030590B"/>
    <w:rsid w:val="00306AEE"/>
    <w:rsid w:val="0032526A"/>
    <w:rsid w:val="00325F34"/>
    <w:rsid w:val="00326DC6"/>
    <w:rsid w:val="00330AD6"/>
    <w:rsid w:val="00333509"/>
    <w:rsid w:val="00350E93"/>
    <w:rsid w:val="003514F4"/>
    <w:rsid w:val="00355B56"/>
    <w:rsid w:val="00360625"/>
    <w:rsid w:val="00364EDE"/>
    <w:rsid w:val="0037448D"/>
    <w:rsid w:val="00381425"/>
    <w:rsid w:val="00384FD1"/>
    <w:rsid w:val="00397545"/>
    <w:rsid w:val="00397F10"/>
    <w:rsid w:val="003A2873"/>
    <w:rsid w:val="003A3FB2"/>
    <w:rsid w:val="003B081A"/>
    <w:rsid w:val="003C3A60"/>
    <w:rsid w:val="003D1A85"/>
    <w:rsid w:val="003E3D12"/>
    <w:rsid w:val="003E597D"/>
    <w:rsid w:val="003E647D"/>
    <w:rsid w:val="004062E7"/>
    <w:rsid w:val="00407717"/>
    <w:rsid w:val="00412FDD"/>
    <w:rsid w:val="00422E02"/>
    <w:rsid w:val="00424A30"/>
    <w:rsid w:val="00432918"/>
    <w:rsid w:val="00442792"/>
    <w:rsid w:val="004450EE"/>
    <w:rsid w:val="00450FDA"/>
    <w:rsid w:val="00451A74"/>
    <w:rsid w:val="00452FDA"/>
    <w:rsid w:val="00463F1D"/>
    <w:rsid w:val="00473ED1"/>
    <w:rsid w:val="00474126"/>
    <w:rsid w:val="00482710"/>
    <w:rsid w:val="00483683"/>
    <w:rsid w:val="00493F77"/>
    <w:rsid w:val="004940FD"/>
    <w:rsid w:val="00496B85"/>
    <w:rsid w:val="00496F77"/>
    <w:rsid w:val="004B07FF"/>
    <w:rsid w:val="004B3779"/>
    <w:rsid w:val="004D3360"/>
    <w:rsid w:val="004D538E"/>
    <w:rsid w:val="004D6E6A"/>
    <w:rsid w:val="004E5825"/>
    <w:rsid w:val="00505EA8"/>
    <w:rsid w:val="00522AD8"/>
    <w:rsid w:val="00525684"/>
    <w:rsid w:val="0053033A"/>
    <w:rsid w:val="0053044D"/>
    <w:rsid w:val="0055653D"/>
    <w:rsid w:val="0057642D"/>
    <w:rsid w:val="00580136"/>
    <w:rsid w:val="00582AAC"/>
    <w:rsid w:val="00594291"/>
    <w:rsid w:val="005954E2"/>
    <w:rsid w:val="005A4A99"/>
    <w:rsid w:val="005A514B"/>
    <w:rsid w:val="005B0298"/>
    <w:rsid w:val="005B56B9"/>
    <w:rsid w:val="005B6C43"/>
    <w:rsid w:val="005C41A2"/>
    <w:rsid w:val="005D011E"/>
    <w:rsid w:val="005D09AB"/>
    <w:rsid w:val="005D0D53"/>
    <w:rsid w:val="005D2F8E"/>
    <w:rsid w:val="005D7842"/>
    <w:rsid w:val="005E3960"/>
    <w:rsid w:val="006042EB"/>
    <w:rsid w:val="00617AE7"/>
    <w:rsid w:val="0062111F"/>
    <w:rsid w:val="006277F1"/>
    <w:rsid w:val="00630550"/>
    <w:rsid w:val="00636CF0"/>
    <w:rsid w:val="00640F78"/>
    <w:rsid w:val="00650B21"/>
    <w:rsid w:val="0065416D"/>
    <w:rsid w:val="00657AC4"/>
    <w:rsid w:val="00663424"/>
    <w:rsid w:val="006676DA"/>
    <w:rsid w:val="00683BAB"/>
    <w:rsid w:val="00694B02"/>
    <w:rsid w:val="006A4CD1"/>
    <w:rsid w:val="006A7049"/>
    <w:rsid w:val="006B0DD1"/>
    <w:rsid w:val="006B208F"/>
    <w:rsid w:val="006C1F9E"/>
    <w:rsid w:val="006C4D87"/>
    <w:rsid w:val="006C6638"/>
    <w:rsid w:val="006D1B39"/>
    <w:rsid w:val="006D3ED1"/>
    <w:rsid w:val="006E5858"/>
    <w:rsid w:val="006E73FD"/>
    <w:rsid w:val="006F1558"/>
    <w:rsid w:val="006F19B9"/>
    <w:rsid w:val="006F2E4F"/>
    <w:rsid w:val="00700496"/>
    <w:rsid w:val="00703F11"/>
    <w:rsid w:val="00710B3C"/>
    <w:rsid w:val="00723F6A"/>
    <w:rsid w:val="0073498F"/>
    <w:rsid w:val="0074206D"/>
    <w:rsid w:val="00745968"/>
    <w:rsid w:val="00751935"/>
    <w:rsid w:val="007551A1"/>
    <w:rsid w:val="00757657"/>
    <w:rsid w:val="00766C78"/>
    <w:rsid w:val="007722AD"/>
    <w:rsid w:val="007723B8"/>
    <w:rsid w:val="007749A5"/>
    <w:rsid w:val="00775E75"/>
    <w:rsid w:val="00782D6E"/>
    <w:rsid w:val="00783684"/>
    <w:rsid w:val="007901AB"/>
    <w:rsid w:val="00790994"/>
    <w:rsid w:val="007911A2"/>
    <w:rsid w:val="00793EB0"/>
    <w:rsid w:val="007A0A20"/>
    <w:rsid w:val="007A2ABA"/>
    <w:rsid w:val="007A7167"/>
    <w:rsid w:val="007C0082"/>
    <w:rsid w:val="007C1C57"/>
    <w:rsid w:val="007C793E"/>
    <w:rsid w:val="007D1C41"/>
    <w:rsid w:val="007D5074"/>
    <w:rsid w:val="007D55E0"/>
    <w:rsid w:val="007D73FB"/>
    <w:rsid w:val="007E0D3B"/>
    <w:rsid w:val="007F6BA9"/>
    <w:rsid w:val="008018FB"/>
    <w:rsid w:val="0081083B"/>
    <w:rsid w:val="00812F4E"/>
    <w:rsid w:val="00821A13"/>
    <w:rsid w:val="00827748"/>
    <w:rsid w:val="008331BD"/>
    <w:rsid w:val="0084504C"/>
    <w:rsid w:val="00846571"/>
    <w:rsid w:val="0085131E"/>
    <w:rsid w:val="00854E62"/>
    <w:rsid w:val="00867CC7"/>
    <w:rsid w:val="00874640"/>
    <w:rsid w:val="00876624"/>
    <w:rsid w:val="00886AFC"/>
    <w:rsid w:val="008A3D29"/>
    <w:rsid w:val="008A3DC6"/>
    <w:rsid w:val="008A5B7E"/>
    <w:rsid w:val="008B2C47"/>
    <w:rsid w:val="008C4751"/>
    <w:rsid w:val="008C5213"/>
    <w:rsid w:val="008C783D"/>
    <w:rsid w:val="008F54CB"/>
    <w:rsid w:val="008F6C9A"/>
    <w:rsid w:val="00904AC6"/>
    <w:rsid w:val="00912FEA"/>
    <w:rsid w:val="00913484"/>
    <w:rsid w:val="00913ACC"/>
    <w:rsid w:val="00923762"/>
    <w:rsid w:val="00927803"/>
    <w:rsid w:val="00933D0B"/>
    <w:rsid w:val="00940129"/>
    <w:rsid w:val="00941C97"/>
    <w:rsid w:val="00941F74"/>
    <w:rsid w:val="009528EB"/>
    <w:rsid w:val="00970528"/>
    <w:rsid w:val="00975F9E"/>
    <w:rsid w:val="00983059"/>
    <w:rsid w:val="00991795"/>
    <w:rsid w:val="009921F8"/>
    <w:rsid w:val="00992A41"/>
    <w:rsid w:val="009937A1"/>
    <w:rsid w:val="0099615D"/>
    <w:rsid w:val="009A1D32"/>
    <w:rsid w:val="009B1781"/>
    <w:rsid w:val="009B2C91"/>
    <w:rsid w:val="009C0C4E"/>
    <w:rsid w:val="009C29B5"/>
    <w:rsid w:val="009C376E"/>
    <w:rsid w:val="009C7E68"/>
    <w:rsid w:val="009E0733"/>
    <w:rsid w:val="009E33A3"/>
    <w:rsid w:val="009E3FE8"/>
    <w:rsid w:val="009F3895"/>
    <w:rsid w:val="009F5829"/>
    <w:rsid w:val="009F5D8B"/>
    <w:rsid w:val="009F7581"/>
    <w:rsid w:val="00A11A63"/>
    <w:rsid w:val="00A1559A"/>
    <w:rsid w:val="00A366D3"/>
    <w:rsid w:val="00A44540"/>
    <w:rsid w:val="00A50159"/>
    <w:rsid w:val="00A51A1F"/>
    <w:rsid w:val="00A62A3F"/>
    <w:rsid w:val="00A662A0"/>
    <w:rsid w:val="00A67514"/>
    <w:rsid w:val="00A7104B"/>
    <w:rsid w:val="00A71BBC"/>
    <w:rsid w:val="00A77998"/>
    <w:rsid w:val="00A84093"/>
    <w:rsid w:val="00A854EF"/>
    <w:rsid w:val="00A91FA0"/>
    <w:rsid w:val="00A92706"/>
    <w:rsid w:val="00A938D1"/>
    <w:rsid w:val="00AA50DF"/>
    <w:rsid w:val="00AA5112"/>
    <w:rsid w:val="00AA6E03"/>
    <w:rsid w:val="00AD318D"/>
    <w:rsid w:val="00AE6041"/>
    <w:rsid w:val="00AE6E6A"/>
    <w:rsid w:val="00B00BD7"/>
    <w:rsid w:val="00B016EF"/>
    <w:rsid w:val="00B01C7B"/>
    <w:rsid w:val="00B027AB"/>
    <w:rsid w:val="00B02935"/>
    <w:rsid w:val="00B06437"/>
    <w:rsid w:val="00B1142D"/>
    <w:rsid w:val="00B1215E"/>
    <w:rsid w:val="00B1441B"/>
    <w:rsid w:val="00B20465"/>
    <w:rsid w:val="00B24981"/>
    <w:rsid w:val="00B26352"/>
    <w:rsid w:val="00B36CC2"/>
    <w:rsid w:val="00B36D2E"/>
    <w:rsid w:val="00B43501"/>
    <w:rsid w:val="00B52C80"/>
    <w:rsid w:val="00B53D26"/>
    <w:rsid w:val="00B62823"/>
    <w:rsid w:val="00B63804"/>
    <w:rsid w:val="00B6569C"/>
    <w:rsid w:val="00B70DF5"/>
    <w:rsid w:val="00B71B71"/>
    <w:rsid w:val="00B742DE"/>
    <w:rsid w:val="00B76A4E"/>
    <w:rsid w:val="00B77EF4"/>
    <w:rsid w:val="00B80E70"/>
    <w:rsid w:val="00B8313B"/>
    <w:rsid w:val="00BA272A"/>
    <w:rsid w:val="00BA460B"/>
    <w:rsid w:val="00BA7642"/>
    <w:rsid w:val="00BC00F7"/>
    <w:rsid w:val="00BC5E4B"/>
    <w:rsid w:val="00BC5E5E"/>
    <w:rsid w:val="00BD031E"/>
    <w:rsid w:val="00BD1377"/>
    <w:rsid w:val="00BD17F7"/>
    <w:rsid w:val="00BD6F19"/>
    <w:rsid w:val="00BE0576"/>
    <w:rsid w:val="00BE28A3"/>
    <w:rsid w:val="00BE527E"/>
    <w:rsid w:val="00BF31A3"/>
    <w:rsid w:val="00C02DDB"/>
    <w:rsid w:val="00C05A26"/>
    <w:rsid w:val="00C12E1C"/>
    <w:rsid w:val="00C37149"/>
    <w:rsid w:val="00C51BF1"/>
    <w:rsid w:val="00C54BF5"/>
    <w:rsid w:val="00C555C3"/>
    <w:rsid w:val="00C55C12"/>
    <w:rsid w:val="00C63D07"/>
    <w:rsid w:val="00C647E2"/>
    <w:rsid w:val="00C64C01"/>
    <w:rsid w:val="00C728DC"/>
    <w:rsid w:val="00C75CFE"/>
    <w:rsid w:val="00C769C6"/>
    <w:rsid w:val="00C839C7"/>
    <w:rsid w:val="00C84B4B"/>
    <w:rsid w:val="00C85E4C"/>
    <w:rsid w:val="00C87198"/>
    <w:rsid w:val="00C915FF"/>
    <w:rsid w:val="00CB2FA1"/>
    <w:rsid w:val="00CB3746"/>
    <w:rsid w:val="00CB3CD0"/>
    <w:rsid w:val="00CB7F01"/>
    <w:rsid w:val="00CC2A49"/>
    <w:rsid w:val="00CC388F"/>
    <w:rsid w:val="00CC711A"/>
    <w:rsid w:val="00CD2578"/>
    <w:rsid w:val="00CE4171"/>
    <w:rsid w:val="00CF089C"/>
    <w:rsid w:val="00D01261"/>
    <w:rsid w:val="00D0476A"/>
    <w:rsid w:val="00D20996"/>
    <w:rsid w:val="00D230CB"/>
    <w:rsid w:val="00D26E92"/>
    <w:rsid w:val="00D40B92"/>
    <w:rsid w:val="00D41F43"/>
    <w:rsid w:val="00D448BF"/>
    <w:rsid w:val="00D62A8F"/>
    <w:rsid w:val="00D67C94"/>
    <w:rsid w:val="00D72375"/>
    <w:rsid w:val="00D92AE6"/>
    <w:rsid w:val="00DB3E75"/>
    <w:rsid w:val="00DC403D"/>
    <w:rsid w:val="00DD1ABD"/>
    <w:rsid w:val="00DF54CE"/>
    <w:rsid w:val="00DF64A4"/>
    <w:rsid w:val="00DF7939"/>
    <w:rsid w:val="00E001B7"/>
    <w:rsid w:val="00E0216D"/>
    <w:rsid w:val="00E063EB"/>
    <w:rsid w:val="00E12658"/>
    <w:rsid w:val="00E20D27"/>
    <w:rsid w:val="00E24B5E"/>
    <w:rsid w:val="00E375E8"/>
    <w:rsid w:val="00E41CF7"/>
    <w:rsid w:val="00E463B8"/>
    <w:rsid w:val="00E515A7"/>
    <w:rsid w:val="00E54A00"/>
    <w:rsid w:val="00E5677A"/>
    <w:rsid w:val="00E62084"/>
    <w:rsid w:val="00E72899"/>
    <w:rsid w:val="00E72BD3"/>
    <w:rsid w:val="00E80B60"/>
    <w:rsid w:val="00E82088"/>
    <w:rsid w:val="00E84696"/>
    <w:rsid w:val="00E86BD3"/>
    <w:rsid w:val="00E9515C"/>
    <w:rsid w:val="00EB1122"/>
    <w:rsid w:val="00EC1392"/>
    <w:rsid w:val="00EC4A8A"/>
    <w:rsid w:val="00ED09AE"/>
    <w:rsid w:val="00ED7315"/>
    <w:rsid w:val="00EE0216"/>
    <w:rsid w:val="00EE0E00"/>
    <w:rsid w:val="00EF3055"/>
    <w:rsid w:val="00EF63DC"/>
    <w:rsid w:val="00EF7739"/>
    <w:rsid w:val="00F051CD"/>
    <w:rsid w:val="00F05BAF"/>
    <w:rsid w:val="00F07FC3"/>
    <w:rsid w:val="00F1408C"/>
    <w:rsid w:val="00F148DD"/>
    <w:rsid w:val="00F1738C"/>
    <w:rsid w:val="00F20899"/>
    <w:rsid w:val="00F21842"/>
    <w:rsid w:val="00F30343"/>
    <w:rsid w:val="00F30455"/>
    <w:rsid w:val="00F51E27"/>
    <w:rsid w:val="00F52720"/>
    <w:rsid w:val="00F613A0"/>
    <w:rsid w:val="00F627F4"/>
    <w:rsid w:val="00F7484A"/>
    <w:rsid w:val="00F775A2"/>
    <w:rsid w:val="00F819FC"/>
    <w:rsid w:val="00F8202F"/>
    <w:rsid w:val="00F8280B"/>
    <w:rsid w:val="00F93860"/>
    <w:rsid w:val="00F970B9"/>
    <w:rsid w:val="00FA0C07"/>
    <w:rsid w:val="00FA0E90"/>
    <w:rsid w:val="00FA72C0"/>
    <w:rsid w:val="00FA78B8"/>
    <w:rsid w:val="00FB49CD"/>
    <w:rsid w:val="00FB7A8D"/>
    <w:rsid w:val="00FC030E"/>
    <w:rsid w:val="00FC0453"/>
    <w:rsid w:val="00FC3A85"/>
    <w:rsid w:val="00FD5DA5"/>
    <w:rsid w:val="00FD7EFA"/>
    <w:rsid w:val="00FE02FC"/>
    <w:rsid w:val="00FE4D50"/>
    <w:rsid w:val="00FE4EF2"/>
    <w:rsid w:val="00FE660C"/>
    <w:rsid w:val="00FF03B6"/>
    <w:rsid w:val="00FF31F4"/>
    <w:rsid w:val="00FF6E14"/>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A1B46C"/>
  <w15:chartTrackingRefBased/>
  <w15:docId w15:val="{93DED466-FF6A-4B07-8BD8-124A045DD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ilo"/>
    <w:qFormat/>
    <w:rsid w:val="007901AB"/>
    <w:pPr>
      <w:spacing w:after="0" w:line="240" w:lineRule="auto"/>
      <w:jc w:val="both"/>
    </w:pPr>
    <w:rPr>
      <w:rFonts w:ascii="Avenir Next LT Pro" w:hAnsi="Avenir Next LT Pro"/>
    </w:rPr>
  </w:style>
  <w:style w:type="paragraph" w:styleId="berschrift1">
    <w:name w:val="heading 1"/>
    <w:aliases w:val="tilo Überschrift 1"/>
    <w:basedOn w:val="Standard"/>
    <w:next w:val="Standard"/>
    <w:link w:val="berschrift1Zchn"/>
    <w:autoRedefine/>
    <w:uiPriority w:val="9"/>
    <w:qFormat/>
    <w:rsid w:val="00D0476A"/>
    <w:pPr>
      <w:keepNext/>
      <w:keepLines/>
      <w:spacing w:after="120"/>
      <w:jc w:val="left"/>
      <w:outlineLvl w:val="0"/>
    </w:pPr>
    <w:rPr>
      <w:rFonts w:ascii="Avenir Next LT Pro Demi" w:eastAsiaTheme="majorEastAsia" w:hAnsi="Avenir Next LT Pro Demi" w:cstheme="majorBidi"/>
      <w:spacing w:val="8"/>
      <w:sz w:val="56"/>
      <w:szCs w:val="32"/>
      <w:u w:color="FFE163"/>
    </w:rPr>
  </w:style>
  <w:style w:type="paragraph" w:styleId="berschrift2">
    <w:name w:val="heading 2"/>
    <w:aliases w:val="tilo Überschrift 2"/>
    <w:basedOn w:val="berschrift3"/>
    <w:next w:val="Standard"/>
    <w:link w:val="berschrift2Zchn"/>
    <w:autoRedefine/>
    <w:uiPriority w:val="9"/>
    <w:unhideWhenUsed/>
    <w:qFormat/>
    <w:rsid w:val="001A4B64"/>
    <w:pPr>
      <w:jc w:val="left"/>
      <w:outlineLvl w:val="1"/>
    </w:pPr>
    <w:rPr>
      <w:b w:val="0"/>
      <w:sz w:val="32"/>
      <w:szCs w:val="26"/>
    </w:rPr>
  </w:style>
  <w:style w:type="paragraph" w:styleId="berschrift3">
    <w:name w:val="heading 3"/>
    <w:aliases w:val="tilo Überschrift 3"/>
    <w:basedOn w:val="Standard"/>
    <w:next w:val="Standard"/>
    <w:link w:val="berschrift3Zchn"/>
    <w:uiPriority w:val="9"/>
    <w:unhideWhenUsed/>
    <w:qFormat/>
    <w:rsid w:val="00757657"/>
    <w:pPr>
      <w:keepNext/>
      <w:keepLines/>
      <w:shd w:val="clear" w:color="auto" w:fill="FFFFFF" w:themeFill="background1"/>
      <w:spacing w:after="120"/>
      <w:outlineLvl w:val="2"/>
    </w:pPr>
    <w:rPr>
      <w:rFonts w:ascii="Avenir Next LT Pro Demi" w:eastAsiaTheme="majorEastAsia" w:hAnsi="Avenir Next LT Pro Demi" w:cstheme="majorBidi"/>
      <w:b/>
      <w:color w:val="1C1C1B" w:themeColor="text1"/>
      <w:sz w:val="26"/>
      <w:szCs w:val="24"/>
      <w:u w:color="FFE163"/>
    </w:rPr>
  </w:style>
  <w:style w:type="paragraph" w:styleId="berschrift4">
    <w:name w:val="heading 4"/>
    <w:aliases w:val="tilo Überschrift 4"/>
    <w:basedOn w:val="Standard"/>
    <w:next w:val="Standard"/>
    <w:link w:val="berschrift4Zchn"/>
    <w:autoRedefine/>
    <w:uiPriority w:val="9"/>
    <w:unhideWhenUsed/>
    <w:qFormat/>
    <w:rsid w:val="00757657"/>
    <w:pPr>
      <w:keepNext/>
      <w:keepLines/>
      <w:shd w:val="clear" w:color="auto" w:fill="FFFFFF" w:themeFill="background1"/>
      <w:spacing w:after="120"/>
      <w:outlineLvl w:val="3"/>
    </w:pPr>
    <w:rPr>
      <w:rFonts w:ascii="Avenir Next LT Pro Demi" w:eastAsiaTheme="majorEastAsia" w:hAnsi="Avenir Next LT Pro Demi" w:cstheme="majorBidi"/>
      <w:b/>
      <w:iCs/>
      <w:color w:val="1C1C1B" w:themeColor="text1"/>
      <w:sz w:val="26"/>
      <w:u w:color="FFE163"/>
    </w:rPr>
  </w:style>
  <w:style w:type="paragraph" w:styleId="berschrift5">
    <w:name w:val="heading 5"/>
    <w:aliases w:val="tilo Überschrift 5"/>
    <w:basedOn w:val="Standard"/>
    <w:next w:val="Standard"/>
    <w:link w:val="berschrift5Zchn"/>
    <w:autoRedefine/>
    <w:uiPriority w:val="9"/>
    <w:unhideWhenUsed/>
    <w:qFormat/>
    <w:rsid w:val="00757657"/>
    <w:pPr>
      <w:keepNext/>
      <w:keepLines/>
      <w:spacing w:after="120"/>
      <w:outlineLvl w:val="4"/>
    </w:pPr>
    <w:rPr>
      <w:rFonts w:ascii="Avenir Next LT Pro Demi" w:eastAsiaTheme="majorEastAsia" w:hAnsi="Avenir Next LT Pro Demi" w:cstheme="majorBidi"/>
      <w:b/>
      <w:color w:val="1C1C1B" w:themeColor="text1"/>
    </w:rPr>
  </w:style>
  <w:style w:type="paragraph" w:styleId="berschrift6">
    <w:name w:val="heading 6"/>
    <w:basedOn w:val="Standard"/>
    <w:next w:val="Standard"/>
    <w:link w:val="berschrift6Zchn"/>
    <w:uiPriority w:val="9"/>
    <w:unhideWhenUsed/>
    <w:rsid w:val="0057642D"/>
    <w:pPr>
      <w:keepNext/>
      <w:keepLines/>
      <w:spacing w:before="40"/>
      <w:outlineLvl w:val="5"/>
    </w:pPr>
    <w:rPr>
      <w:rFonts w:asciiTheme="majorHAnsi" w:eastAsiaTheme="majorEastAsia" w:hAnsiTheme="majorHAnsi" w:cstheme="majorBidi"/>
      <w:color w:val="B08D00" w:themeColor="accent1" w:themeShade="7F"/>
    </w:rPr>
  </w:style>
  <w:style w:type="paragraph" w:styleId="berschrift7">
    <w:name w:val="heading 7"/>
    <w:basedOn w:val="Standard"/>
    <w:next w:val="Standard"/>
    <w:link w:val="berschrift7Zchn"/>
    <w:uiPriority w:val="9"/>
    <w:unhideWhenUsed/>
    <w:rsid w:val="00BC5E4B"/>
    <w:pPr>
      <w:keepNext/>
      <w:keepLines/>
      <w:spacing w:before="40"/>
      <w:outlineLvl w:val="6"/>
    </w:pPr>
    <w:rPr>
      <w:rFonts w:asciiTheme="majorHAnsi" w:eastAsiaTheme="majorEastAsia" w:hAnsiTheme="majorHAnsi" w:cstheme="majorBidi"/>
      <w:i/>
      <w:iCs/>
      <w:color w:val="B08D00" w:themeColor="accent1" w:themeShade="7F"/>
    </w:rPr>
  </w:style>
  <w:style w:type="paragraph" w:styleId="berschrift8">
    <w:name w:val="heading 8"/>
    <w:basedOn w:val="Standard"/>
    <w:next w:val="Standard"/>
    <w:link w:val="berschrift8Zchn"/>
    <w:uiPriority w:val="9"/>
    <w:semiHidden/>
    <w:unhideWhenUsed/>
    <w:rsid w:val="00432918"/>
    <w:pPr>
      <w:keepNext/>
      <w:keepLines/>
      <w:outlineLvl w:val="7"/>
    </w:pPr>
    <w:rPr>
      <w:rFonts w:asciiTheme="minorHAnsi" w:eastAsiaTheme="majorEastAsia" w:hAnsiTheme="minorHAnsi" w:cstheme="majorBidi"/>
      <w:i/>
      <w:iCs/>
      <w:color w:val="3F3F3D" w:themeColor="text1" w:themeTint="D8"/>
    </w:rPr>
  </w:style>
  <w:style w:type="paragraph" w:styleId="berschrift9">
    <w:name w:val="heading 9"/>
    <w:basedOn w:val="Standard"/>
    <w:next w:val="Standard"/>
    <w:link w:val="berschrift9Zchn"/>
    <w:uiPriority w:val="9"/>
    <w:semiHidden/>
    <w:unhideWhenUsed/>
    <w:qFormat/>
    <w:rsid w:val="00432918"/>
    <w:pPr>
      <w:keepNext/>
      <w:keepLines/>
      <w:outlineLvl w:val="8"/>
    </w:pPr>
    <w:rPr>
      <w:rFonts w:asciiTheme="minorHAnsi" w:eastAsiaTheme="majorEastAsia" w:hAnsiTheme="minorHAnsi" w:cstheme="majorBidi"/>
      <w:color w:val="3F3F3D"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autoRedefine/>
    <w:uiPriority w:val="99"/>
    <w:unhideWhenUsed/>
    <w:rsid w:val="00FA0C07"/>
    <w:pPr>
      <w:tabs>
        <w:tab w:val="center" w:pos="4536"/>
        <w:tab w:val="right" w:pos="9072"/>
      </w:tabs>
    </w:pPr>
  </w:style>
  <w:style w:type="character" w:customStyle="1" w:styleId="KopfzeileZchn">
    <w:name w:val="Kopfzeile Zchn"/>
    <w:basedOn w:val="Absatz-Standardschriftart"/>
    <w:link w:val="Kopfzeile"/>
    <w:uiPriority w:val="99"/>
    <w:rsid w:val="00FA0C07"/>
  </w:style>
  <w:style w:type="paragraph" w:styleId="Fuzeile">
    <w:name w:val="footer"/>
    <w:basedOn w:val="Standard"/>
    <w:link w:val="FuzeileZchn"/>
    <w:autoRedefine/>
    <w:uiPriority w:val="99"/>
    <w:unhideWhenUsed/>
    <w:qFormat/>
    <w:rsid w:val="00422E02"/>
    <w:pPr>
      <w:tabs>
        <w:tab w:val="center" w:pos="4536"/>
        <w:tab w:val="right" w:pos="9072"/>
      </w:tabs>
    </w:pPr>
  </w:style>
  <w:style w:type="character" w:customStyle="1" w:styleId="FuzeileZchn">
    <w:name w:val="Fußzeile Zchn"/>
    <w:basedOn w:val="Absatz-Standardschriftart"/>
    <w:link w:val="Fuzeile"/>
    <w:uiPriority w:val="99"/>
    <w:rsid w:val="00422E02"/>
    <w:rPr>
      <w:rFonts w:ascii="Avenir Next LT Pro" w:hAnsi="Avenir Next LT Pro"/>
    </w:rPr>
  </w:style>
  <w:style w:type="character" w:styleId="Hyperlink">
    <w:name w:val="Hyperlink"/>
    <w:basedOn w:val="Absatz-Standardschriftart"/>
    <w:uiPriority w:val="99"/>
    <w:unhideWhenUsed/>
    <w:qFormat/>
    <w:rsid w:val="006F1558"/>
    <w:rPr>
      <w:rFonts w:ascii="Avenir Next LT Pro" w:hAnsi="Avenir Next LT Pro"/>
      <w:color w:val="7BB5CE" w:themeColor="hyperlink"/>
      <w:sz w:val="22"/>
      <w:u w:val="single"/>
    </w:rPr>
  </w:style>
  <w:style w:type="character" w:styleId="NichtaufgelsteErwhnung">
    <w:name w:val="Unresolved Mention"/>
    <w:basedOn w:val="Absatz-Standardschriftart"/>
    <w:uiPriority w:val="99"/>
    <w:semiHidden/>
    <w:unhideWhenUsed/>
    <w:rsid w:val="00FA0C07"/>
    <w:rPr>
      <w:color w:val="605E5C"/>
      <w:shd w:val="clear" w:color="auto" w:fill="E1DFDD"/>
    </w:rPr>
  </w:style>
  <w:style w:type="character" w:customStyle="1" w:styleId="berschrift1Zchn">
    <w:name w:val="Überschrift 1 Zchn"/>
    <w:aliases w:val="tilo Überschrift 1 Zchn"/>
    <w:basedOn w:val="Absatz-Standardschriftart"/>
    <w:link w:val="berschrift1"/>
    <w:uiPriority w:val="9"/>
    <w:rsid w:val="00D0476A"/>
    <w:rPr>
      <w:rFonts w:ascii="Avenir Next LT Pro Demi" w:eastAsiaTheme="majorEastAsia" w:hAnsi="Avenir Next LT Pro Demi" w:cstheme="majorBidi"/>
      <w:spacing w:val="8"/>
      <w:sz w:val="56"/>
      <w:szCs w:val="32"/>
      <w:u w:color="FFE163"/>
    </w:rPr>
  </w:style>
  <w:style w:type="character" w:customStyle="1" w:styleId="berschrift2Zchn">
    <w:name w:val="Überschrift 2 Zchn"/>
    <w:aliases w:val="tilo Überschrift 2 Zchn"/>
    <w:basedOn w:val="Absatz-Standardschriftart"/>
    <w:link w:val="berschrift2"/>
    <w:uiPriority w:val="9"/>
    <w:rsid w:val="001A4B64"/>
    <w:rPr>
      <w:rFonts w:ascii="Avenir Next LT Pro Demi" w:eastAsiaTheme="majorEastAsia" w:hAnsi="Avenir Next LT Pro Demi" w:cstheme="majorBidi"/>
      <w:color w:val="1C1C1B" w:themeColor="text1"/>
      <w:sz w:val="32"/>
      <w:szCs w:val="26"/>
      <w:u w:color="FFE163"/>
      <w:shd w:val="clear" w:color="auto" w:fill="FFFFFF" w:themeFill="background1"/>
    </w:rPr>
  </w:style>
  <w:style w:type="character" w:customStyle="1" w:styleId="berschrift3Zchn">
    <w:name w:val="Überschrift 3 Zchn"/>
    <w:aliases w:val="tilo Überschrift 3 Zchn"/>
    <w:basedOn w:val="Absatz-Standardschriftart"/>
    <w:link w:val="berschrift3"/>
    <w:uiPriority w:val="9"/>
    <w:rsid w:val="00757657"/>
    <w:rPr>
      <w:rFonts w:ascii="Avenir Next LT Pro Demi" w:eastAsiaTheme="majorEastAsia" w:hAnsi="Avenir Next LT Pro Demi" w:cstheme="majorBidi"/>
      <w:b/>
      <w:color w:val="1C1C1B" w:themeColor="text1"/>
      <w:sz w:val="26"/>
      <w:szCs w:val="24"/>
      <w:u w:color="FFE163"/>
      <w:shd w:val="clear" w:color="auto" w:fill="FFFFFF" w:themeFill="background1"/>
    </w:rPr>
  </w:style>
  <w:style w:type="character" w:customStyle="1" w:styleId="berschrift4Zchn">
    <w:name w:val="Überschrift 4 Zchn"/>
    <w:aliases w:val="tilo Überschrift 4 Zchn"/>
    <w:basedOn w:val="Absatz-Standardschriftart"/>
    <w:link w:val="berschrift4"/>
    <w:uiPriority w:val="9"/>
    <w:rsid w:val="00757657"/>
    <w:rPr>
      <w:rFonts w:ascii="Avenir Next LT Pro Demi" w:eastAsiaTheme="majorEastAsia" w:hAnsi="Avenir Next LT Pro Demi" w:cstheme="majorBidi"/>
      <w:b/>
      <w:iCs/>
      <w:color w:val="1C1C1B" w:themeColor="text1"/>
      <w:sz w:val="26"/>
      <w:u w:color="FFE163"/>
      <w:shd w:val="clear" w:color="auto" w:fill="FFFFFF" w:themeFill="background1"/>
    </w:rPr>
  </w:style>
  <w:style w:type="paragraph" w:styleId="Untertitel">
    <w:name w:val="Subtitle"/>
    <w:aliases w:val="tilo Untertitel"/>
    <w:basedOn w:val="Standard"/>
    <w:next w:val="Standard"/>
    <w:link w:val="UntertitelZchn"/>
    <w:uiPriority w:val="11"/>
    <w:qFormat/>
    <w:rsid w:val="00757657"/>
    <w:pPr>
      <w:numPr>
        <w:ilvl w:val="1"/>
      </w:numPr>
      <w:spacing w:after="280"/>
    </w:pPr>
    <w:rPr>
      <w:rFonts w:eastAsiaTheme="minorEastAsia"/>
      <w:caps/>
      <w:spacing w:val="20"/>
      <w:sz w:val="24"/>
    </w:rPr>
  </w:style>
  <w:style w:type="character" w:customStyle="1" w:styleId="UntertitelZchn">
    <w:name w:val="Untertitel Zchn"/>
    <w:aliases w:val="tilo Untertitel Zchn"/>
    <w:basedOn w:val="Absatz-Standardschriftart"/>
    <w:link w:val="Untertitel"/>
    <w:uiPriority w:val="11"/>
    <w:rsid w:val="00757657"/>
    <w:rPr>
      <w:rFonts w:ascii="Avenir Next LT Pro" w:eastAsiaTheme="minorEastAsia" w:hAnsi="Avenir Next LT Pro"/>
      <w:caps/>
      <w:spacing w:val="20"/>
      <w:sz w:val="24"/>
    </w:rPr>
  </w:style>
  <w:style w:type="paragraph" w:styleId="Listenabsatz">
    <w:name w:val="List Paragraph"/>
    <w:aliases w:val="tilo Listenabsatz"/>
    <w:basedOn w:val="Standard"/>
    <w:autoRedefine/>
    <w:uiPriority w:val="34"/>
    <w:qFormat/>
    <w:rsid w:val="00066773"/>
    <w:pPr>
      <w:numPr>
        <w:numId w:val="28"/>
      </w:numPr>
    </w:pPr>
  </w:style>
  <w:style w:type="table" w:styleId="Tabellenraster">
    <w:name w:val="Table Grid"/>
    <w:basedOn w:val="NormaleTabelle"/>
    <w:uiPriority w:val="39"/>
    <w:rsid w:val="005D7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itternetztabelle1hellAkzent1">
    <w:name w:val="Grid Table 1 Light Accent 1"/>
    <w:basedOn w:val="NormaleTabelle"/>
    <w:uiPriority w:val="46"/>
    <w:rsid w:val="00BC5E5E"/>
    <w:pPr>
      <w:spacing w:after="0" w:line="240" w:lineRule="auto"/>
    </w:pPr>
    <w:tblPr>
      <w:tblStyleRowBandSize w:val="1"/>
      <w:tblStyleColBandSize w:val="1"/>
      <w:tblBorders>
        <w:top w:val="single" w:sz="4" w:space="0" w:color="FFF2C0" w:themeColor="accent1" w:themeTint="66"/>
        <w:left w:val="single" w:sz="4" w:space="0" w:color="FFF2C0" w:themeColor="accent1" w:themeTint="66"/>
        <w:bottom w:val="single" w:sz="4" w:space="0" w:color="FFF2C0" w:themeColor="accent1" w:themeTint="66"/>
        <w:right w:val="single" w:sz="4" w:space="0" w:color="FFF2C0" w:themeColor="accent1" w:themeTint="66"/>
        <w:insideH w:val="single" w:sz="4" w:space="0" w:color="FFF2C0" w:themeColor="accent1" w:themeTint="66"/>
        <w:insideV w:val="single" w:sz="4" w:space="0" w:color="FFF2C0" w:themeColor="accent1" w:themeTint="66"/>
      </w:tblBorders>
    </w:tblPr>
    <w:tblStylePr w:type="firstRow">
      <w:rPr>
        <w:b/>
        <w:bCs/>
      </w:rPr>
      <w:tblPr/>
      <w:tcPr>
        <w:tcBorders>
          <w:bottom w:val="single" w:sz="12" w:space="0" w:color="FFECA1" w:themeColor="accent1" w:themeTint="99"/>
        </w:tcBorders>
      </w:tcPr>
    </w:tblStylePr>
    <w:tblStylePr w:type="lastRow">
      <w:rPr>
        <w:b/>
        <w:bCs/>
      </w:rPr>
      <w:tblPr/>
      <w:tcPr>
        <w:tcBorders>
          <w:top w:val="double" w:sz="2" w:space="0" w:color="FFECA1" w:themeColor="accent1" w:themeTint="99"/>
        </w:tcBorders>
      </w:tcPr>
    </w:tblStylePr>
    <w:tblStylePr w:type="firstCol">
      <w:rPr>
        <w:b/>
        <w:bCs/>
      </w:rPr>
    </w:tblStylePr>
    <w:tblStylePr w:type="lastCol">
      <w:rPr>
        <w:b/>
        <w:bCs/>
      </w:rPr>
    </w:tblStylePr>
  </w:style>
  <w:style w:type="table" w:styleId="Gitternetztabelle1hellAkzent4">
    <w:name w:val="Grid Table 1 Light Accent 4"/>
    <w:basedOn w:val="NormaleTabelle"/>
    <w:uiPriority w:val="46"/>
    <w:rsid w:val="00BC5E5E"/>
    <w:pPr>
      <w:spacing w:after="0" w:line="240" w:lineRule="auto"/>
    </w:pPr>
    <w:tblPr>
      <w:tblStyleRowBandSize w:val="1"/>
      <w:tblStyleColBandSize w:val="1"/>
      <w:tblBorders>
        <w:top w:val="single" w:sz="4" w:space="0" w:color="FFFCF2" w:themeColor="accent4" w:themeTint="66"/>
        <w:left w:val="single" w:sz="4" w:space="0" w:color="FFFCF2" w:themeColor="accent4" w:themeTint="66"/>
        <w:bottom w:val="single" w:sz="4" w:space="0" w:color="FFFCF2" w:themeColor="accent4" w:themeTint="66"/>
        <w:right w:val="single" w:sz="4" w:space="0" w:color="FFFCF2" w:themeColor="accent4" w:themeTint="66"/>
        <w:insideH w:val="single" w:sz="4" w:space="0" w:color="FFFCF2" w:themeColor="accent4" w:themeTint="66"/>
        <w:insideV w:val="single" w:sz="4" w:space="0" w:color="FFFCF2" w:themeColor="accent4" w:themeTint="66"/>
      </w:tblBorders>
    </w:tblPr>
    <w:tblStylePr w:type="firstRow">
      <w:rPr>
        <w:b/>
        <w:bCs/>
      </w:rPr>
      <w:tblPr/>
      <w:tcPr>
        <w:tcBorders>
          <w:bottom w:val="single" w:sz="12" w:space="0" w:color="FFFBEB" w:themeColor="accent4" w:themeTint="99"/>
        </w:tcBorders>
      </w:tcPr>
    </w:tblStylePr>
    <w:tblStylePr w:type="lastRow">
      <w:rPr>
        <w:b/>
        <w:bCs/>
      </w:rPr>
      <w:tblPr/>
      <w:tcPr>
        <w:tcBorders>
          <w:top w:val="double" w:sz="2" w:space="0" w:color="FFFBEB" w:themeColor="accent4" w:themeTint="99"/>
        </w:tcBorders>
      </w:tcPr>
    </w:tblStylePr>
    <w:tblStylePr w:type="firstCol">
      <w:rPr>
        <w:b/>
        <w:bCs/>
      </w:rPr>
    </w:tblStylePr>
    <w:tblStylePr w:type="lastCol">
      <w:rPr>
        <w:b/>
        <w:bCs/>
      </w:rPr>
    </w:tblStylePr>
  </w:style>
  <w:style w:type="paragraph" w:styleId="StandardWeb">
    <w:name w:val="Normal (Web)"/>
    <w:basedOn w:val="Standard"/>
    <w:uiPriority w:val="99"/>
    <w:semiHidden/>
    <w:unhideWhenUsed/>
    <w:rsid w:val="00640F78"/>
    <w:pPr>
      <w:spacing w:before="100" w:beforeAutospacing="1" w:after="100" w:afterAutospacing="1"/>
      <w:jc w:val="left"/>
    </w:pPr>
    <w:rPr>
      <w:rFonts w:ascii="Times New Roman" w:eastAsia="Times New Roman" w:hAnsi="Times New Roman" w:cs="Times New Roman"/>
      <w:sz w:val="24"/>
      <w:szCs w:val="24"/>
      <w:lang w:eastAsia="de-AT"/>
    </w:rPr>
  </w:style>
  <w:style w:type="table" w:styleId="Gitternetztabelle4Akzent1">
    <w:name w:val="Grid Table 4 Accent 1"/>
    <w:basedOn w:val="NormaleTabelle"/>
    <w:uiPriority w:val="49"/>
    <w:rsid w:val="00A51A1F"/>
    <w:pPr>
      <w:spacing w:after="0" w:line="240" w:lineRule="auto"/>
    </w:pPr>
    <w:tblPr>
      <w:tblStyleRowBandSize w:val="1"/>
      <w:tblStyleColBandSize w:val="1"/>
      <w:tblBorders>
        <w:top w:val="single" w:sz="4" w:space="0" w:color="FFECA1" w:themeColor="accent1" w:themeTint="99"/>
        <w:left w:val="single" w:sz="4" w:space="0" w:color="FFECA1" w:themeColor="accent1" w:themeTint="99"/>
        <w:bottom w:val="single" w:sz="4" w:space="0" w:color="FFECA1" w:themeColor="accent1" w:themeTint="99"/>
        <w:right w:val="single" w:sz="4" w:space="0" w:color="FFECA1" w:themeColor="accent1" w:themeTint="99"/>
        <w:insideH w:val="single" w:sz="4" w:space="0" w:color="FFECA1" w:themeColor="accent1" w:themeTint="99"/>
        <w:insideV w:val="single" w:sz="4" w:space="0" w:color="FFECA1" w:themeColor="accent1" w:themeTint="99"/>
      </w:tblBorders>
    </w:tblPr>
    <w:tblStylePr w:type="firstRow">
      <w:rPr>
        <w:b/>
        <w:bCs/>
        <w:color w:val="FFFFFF" w:themeColor="background1"/>
      </w:rPr>
      <w:tblPr/>
      <w:tcPr>
        <w:tcBorders>
          <w:top w:val="single" w:sz="4" w:space="0" w:color="FFE163" w:themeColor="accent1"/>
          <w:left w:val="single" w:sz="4" w:space="0" w:color="FFE163" w:themeColor="accent1"/>
          <w:bottom w:val="single" w:sz="4" w:space="0" w:color="FFE163" w:themeColor="accent1"/>
          <w:right w:val="single" w:sz="4" w:space="0" w:color="FFE163" w:themeColor="accent1"/>
          <w:insideH w:val="nil"/>
          <w:insideV w:val="nil"/>
        </w:tcBorders>
        <w:shd w:val="clear" w:color="auto" w:fill="FFE163" w:themeFill="accent1"/>
      </w:tcPr>
    </w:tblStylePr>
    <w:tblStylePr w:type="lastRow">
      <w:rPr>
        <w:b/>
        <w:bCs/>
      </w:rPr>
      <w:tblPr/>
      <w:tcPr>
        <w:tcBorders>
          <w:top w:val="double" w:sz="4" w:space="0" w:color="FFE163" w:themeColor="accent1"/>
        </w:tcBorders>
      </w:tcPr>
    </w:tblStylePr>
    <w:tblStylePr w:type="firstCol">
      <w:rPr>
        <w:b/>
        <w:bCs/>
      </w:rPr>
    </w:tblStylePr>
    <w:tblStylePr w:type="lastCol">
      <w:rPr>
        <w:b/>
        <w:bCs/>
      </w:rPr>
    </w:tblStylePr>
    <w:tblStylePr w:type="band1Vert">
      <w:tblPr/>
      <w:tcPr>
        <w:shd w:val="clear" w:color="auto" w:fill="FFF8DF" w:themeFill="accent1" w:themeFillTint="33"/>
      </w:tcPr>
    </w:tblStylePr>
    <w:tblStylePr w:type="band1Horz">
      <w:tblPr/>
      <w:tcPr>
        <w:shd w:val="clear" w:color="auto" w:fill="FFF8DF" w:themeFill="accent1" w:themeFillTint="33"/>
      </w:tcPr>
    </w:tblStylePr>
  </w:style>
  <w:style w:type="table" w:styleId="Gitternetztabelle1hell-Akzent2">
    <w:name w:val="Grid Table 1 Light Accent 2"/>
    <w:basedOn w:val="NormaleTabelle"/>
    <w:uiPriority w:val="46"/>
    <w:rsid w:val="00A51A1F"/>
    <w:pPr>
      <w:spacing w:after="0" w:line="240" w:lineRule="auto"/>
    </w:pPr>
    <w:tblPr>
      <w:tblStyleRowBandSize w:val="1"/>
      <w:tblStyleColBandSize w:val="1"/>
      <w:tblBorders>
        <w:top w:val="single" w:sz="4" w:space="0" w:color="FFF7D9" w:themeColor="accent2" w:themeTint="66"/>
        <w:left w:val="single" w:sz="4" w:space="0" w:color="FFF7D9" w:themeColor="accent2" w:themeTint="66"/>
        <w:bottom w:val="single" w:sz="4" w:space="0" w:color="FFF7D9" w:themeColor="accent2" w:themeTint="66"/>
        <w:right w:val="single" w:sz="4" w:space="0" w:color="FFF7D9" w:themeColor="accent2" w:themeTint="66"/>
        <w:insideH w:val="single" w:sz="4" w:space="0" w:color="FFF7D9" w:themeColor="accent2" w:themeTint="66"/>
        <w:insideV w:val="single" w:sz="4" w:space="0" w:color="FFF7D9" w:themeColor="accent2" w:themeTint="66"/>
      </w:tblBorders>
    </w:tblPr>
    <w:tblStylePr w:type="firstRow">
      <w:rPr>
        <w:b/>
        <w:bCs/>
      </w:rPr>
      <w:tblPr/>
      <w:tcPr>
        <w:tcBorders>
          <w:bottom w:val="single" w:sz="12" w:space="0" w:color="FFF4C6" w:themeColor="accent2" w:themeTint="99"/>
        </w:tcBorders>
      </w:tcPr>
    </w:tblStylePr>
    <w:tblStylePr w:type="lastRow">
      <w:rPr>
        <w:b/>
        <w:bCs/>
      </w:rPr>
      <w:tblPr/>
      <w:tcPr>
        <w:tcBorders>
          <w:top w:val="double" w:sz="2" w:space="0" w:color="FFF4C6" w:themeColor="accent2" w:themeTint="99"/>
        </w:tcBorders>
      </w:tcPr>
    </w:tblStylePr>
    <w:tblStylePr w:type="firstCol">
      <w:rPr>
        <w:b/>
        <w:bCs/>
      </w:rPr>
    </w:tblStylePr>
    <w:tblStylePr w:type="lastCol">
      <w:rPr>
        <w:b/>
        <w:bCs/>
      </w:rPr>
    </w:tblStylePr>
  </w:style>
  <w:style w:type="table" w:styleId="Gitternetztabelle5dunkelAkzent2">
    <w:name w:val="Grid Table 5 Dark Accent 2"/>
    <w:basedOn w:val="NormaleTabelle"/>
    <w:uiPriority w:val="50"/>
    <w:rsid w:val="00A51A1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BE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EDA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EDA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EDA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EDA1" w:themeFill="accent2"/>
      </w:tcPr>
    </w:tblStylePr>
    <w:tblStylePr w:type="band1Vert">
      <w:tblPr/>
      <w:tcPr>
        <w:shd w:val="clear" w:color="auto" w:fill="FFF7D9" w:themeFill="accent2" w:themeFillTint="66"/>
      </w:tcPr>
    </w:tblStylePr>
    <w:tblStylePr w:type="band1Horz">
      <w:tblPr/>
      <w:tcPr>
        <w:shd w:val="clear" w:color="auto" w:fill="FFF7D9" w:themeFill="accent2" w:themeFillTint="66"/>
      </w:tcPr>
    </w:tblStylePr>
  </w:style>
  <w:style w:type="paragraph" w:styleId="Sprechblasentext">
    <w:name w:val="Balloon Text"/>
    <w:basedOn w:val="Standard"/>
    <w:link w:val="SprechblasentextZchn"/>
    <w:uiPriority w:val="99"/>
    <w:semiHidden/>
    <w:unhideWhenUsed/>
    <w:rsid w:val="00BD6F19"/>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6F19"/>
    <w:rPr>
      <w:rFonts w:ascii="Segoe UI" w:hAnsi="Segoe UI" w:cs="Segoe UI"/>
      <w:sz w:val="18"/>
      <w:szCs w:val="18"/>
    </w:rPr>
  </w:style>
  <w:style w:type="paragraph" w:styleId="KeinLeerraum">
    <w:name w:val="No Spacing"/>
    <w:uiPriority w:val="1"/>
    <w:qFormat/>
    <w:rsid w:val="00766C78"/>
    <w:pPr>
      <w:spacing w:after="0" w:line="240" w:lineRule="auto"/>
      <w:jc w:val="both"/>
    </w:pPr>
    <w:rPr>
      <w:rFonts w:ascii="AvenirNext LT Pro Regular" w:hAnsi="AvenirNext LT Pro Regular"/>
    </w:rPr>
  </w:style>
  <w:style w:type="character" w:customStyle="1" w:styleId="berschrift5Zchn">
    <w:name w:val="Überschrift 5 Zchn"/>
    <w:aliases w:val="tilo Überschrift 5 Zchn"/>
    <w:basedOn w:val="Absatz-Standardschriftart"/>
    <w:link w:val="berschrift5"/>
    <w:uiPriority w:val="9"/>
    <w:rsid w:val="00757657"/>
    <w:rPr>
      <w:rFonts w:ascii="Avenir Next LT Pro Demi" w:eastAsiaTheme="majorEastAsia" w:hAnsi="Avenir Next LT Pro Demi" w:cstheme="majorBidi"/>
      <w:b/>
      <w:color w:val="1C1C1B" w:themeColor="text1"/>
    </w:rPr>
  </w:style>
  <w:style w:type="paragraph" w:styleId="Titel">
    <w:name w:val="Title"/>
    <w:aliases w:val="tilo Titel"/>
    <w:basedOn w:val="Standard"/>
    <w:next w:val="Standard"/>
    <w:link w:val="TitelZchn"/>
    <w:autoRedefine/>
    <w:uiPriority w:val="10"/>
    <w:qFormat/>
    <w:rsid w:val="00757657"/>
    <w:rPr>
      <w:rFonts w:ascii="Avenir Next LT Pro Demi" w:eastAsiaTheme="majorEastAsia" w:hAnsi="Avenir Next LT Pro Demi" w:cstheme="majorBidi"/>
      <w:b/>
      <w:caps/>
      <w:spacing w:val="-10"/>
      <w:kern w:val="28"/>
      <w:sz w:val="56"/>
      <w:szCs w:val="56"/>
    </w:rPr>
  </w:style>
  <w:style w:type="character" w:customStyle="1" w:styleId="TitelZchn">
    <w:name w:val="Titel Zchn"/>
    <w:aliases w:val="tilo Titel Zchn"/>
    <w:basedOn w:val="Absatz-Standardschriftart"/>
    <w:link w:val="Titel"/>
    <w:uiPriority w:val="10"/>
    <w:rsid w:val="00757657"/>
    <w:rPr>
      <w:rFonts w:ascii="Avenir Next LT Pro Demi" w:eastAsiaTheme="majorEastAsia" w:hAnsi="Avenir Next LT Pro Demi" w:cstheme="majorBidi"/>
      <w:b/>
      <w:caps/>
      <w:spacing w:val="-10"/>
      <w:kern w:val="28"/>
      <w:sz w:val="56"/>
      <w:szCs w:val="56"/>
    </w:rPr>
  </w:style>
  <w:style w:type="character" w:styleId="Platzhaltertext">
    <w:name w:val="Placeholder Text"/>
    <w:basedOn w:val="Absatz-Standardschriftart"/>
    <w:uiPriority w:val="99"/>
    <w:semiHidden/>
    <w:rsid w:val="00EC4A8A"/>
    <w:rPr>
      <w:color w:val="808080"/>
    </w:rPr>
  </w:style>
  <w:style w:type="character" w:customStyle="1" w:styleId="berschrift6Zchn">
    <w:name w:val="Überschrift 6 Zchn"/>
    <w:basedOn w:val="Absatz-Standardschriftart"/>
    <w:link w:val="berschrift6"/>
    <w:uiPriority w:val="9"/>
    <w:rsid w:val="0057642D"/>
    <w:rPr>
      <w:rFonts w:asciiTheme="majorHAnsi" w:eastAsiaTheme="majorEastAsia" w:hAnsiTheme="majorHAnsi" w:cstheme="majorBidi"/>
      <w:color w:val="B08D00" w:themeColor="accent1" w:themeShade="7F"/>
    </w:rPr>
  </w:style>
  <w:style w:type="character" w:styleId="IntensiveHervorhebung">
    <w:name w:val="Intense Emphasis"/>
    <w:basedOn w:val="Absatz-Standardschriftart"/>
    <w:uiPriority w:val="21"/>
    <w:qFormat/>
    <w:rsid w:val="00422E02"/>
    <w:rPr>
      <w:rFonts w:ascii="Avenir Next LT Pro" w:hAnsi="Avenir Next LT Pro"/>
      <w:i/>
      <w:iCs/>
      <w:color w:val="FFFFFF" w:themeColor="background1"/>
      <w:bdr w:val="single" w:sz="4" w:space="0" w:color="auto"/>
      <w:shd w:val="clear" w:color="auto" w:fill="1C1C1B" w:themeFill="text1"/>
    </w:rPr>
  </w:style>
  <w:style w:type="character" w:customStyle="1" w:styleId="berschrift7Zchn">
    <w:name w:val="Überschrift 7 Zchn"/>
    <w:basedOn w:val="Absatz-Standardschriftart"/>
    <w:link w:val="berschrift7"/>
    <w:uiPriority w:val="9"/>
    <w:rsid w:val="00BC5E4B"/>
    <w:rPr>
      <w:rFonts w:asciiTheme="majorHAnsi" w:eastAsiaTheme="majorEastAsia" w:hAnsiTheme="majorHAnsi" w:cstheme="majorBidi"/>
      <w:i/>
      <w:iCs/>
      <w:color w:val="B08D00" w:themeColor="accent1" w:themeShade="7F"/>
    </w:rPr>
  </w:style>
  <w:style w:type="character" w:styleId="Buchtitel">
    <w:name w:val="Book Title"/>
    <w:basedOn w:val="Absatz-Standardschriftart"/>
    <w:uiPriority w:val="33"/>
    <w:qFormat/>
    <w:rsid w:val="00757657"/>
    <w:rPr>
      <w:rFonts w:ascii="Avenir Next LT Pro" w:hAnsi="Avenir Next LT Pro"/>
      <w:b/>
      <w:bCs/>
      <w:i w:val="0"/>
      <w:iCs/>
      <w:spacing w:val="5"/>
      <w:sz w:val="22"/>
    </w:rPr>
  </w:style>
  <w:style w:type="character" w:styleId="IntensiverVerweis">
    <w:name w:val="Intense Reference"/>
    <w:basedOn w:val="Absatz-Standardschriftart"/>
    <w:uiPriority w:val="32"/>
    <w:qFormat/>
    <w:rsid w:val="00757657"/>
    <w:rPr>
      <w:rFonts w:ascii="Avenir Next LT Pro" w:hAnsi="Avenir Next LT Pro"/>
      <w:b/>
      <w:bCs/>
      <w:caps w:val="0"/>
      <w:smallCaps/>
      <w:color w:val="1C1C1B" w:themeColor="text1"/>
      <w:spacing w:val="5"/>
    </w:rPr>
  </w:style>
  <w:style w:type="character" w:styleId="SchwacherVerweis">
    <w:name w:val="Subtle Reference"/>
    <w:basedOn w:val="Absatz-Standardschriftart"/>
    <w:uiPriority w:val="31"/>
    <w:qFormat/>
    <w:rsid w:val="00757657"/>
    <w:rPr>
      <w:rFonts w:ascii="Avenir Next LT Pro" w:hAnsi="Avenir Next LT Pro"/>
      <w:caps w:val="0"/>
      <w:smallCaps/>
      <w:color w:val="1C1C1B" w:themeColor="text1"/>
      <w:sz w:val="22"/>
    </w:rPr>
  </w:style>
  <w:style w:type="paragraph" w:styleId="IntensivesZitat">
    <w:name w:val="Intense Quote"/>
    <w:basedOn w:val="Standard"/>
    <w:next w:val="Standard"/>
    <w:link w:val="IntensivesZitatZchn"/>
    <w:autoRedefine/>
    <w:uiPriority w:val="30"/>
    <w:qFormat/>
    <w:rsid w:val="00757657"/>
    <w:pPr>
      <w:spacing w:before="360" w:after="360"/>
      <w:ind w:right="864"/>
    </w:pPr>
    <w:rPr>
      <w:i/>
      <w:iCs/>
      <w:color w:val="1C1C1B" w:themeColor="text1"/>
      <w:sz w:val="40"/>
    </w:rPr>
  </w:style>
  <w:style w:type="character" w:customStyle="1" w:styleId="IntensivesZitatZchn">
    <w:name w:val="Intensives Zitat Zchn"/>
    <w:basedOn w:val="Absatz-Standardschriftart"/>
    <w:link w:val="IntensivesZitat"/>
    <w:uiPriority w:val="30"/>
    <w:rsid w:val="00757657"/>
    <w:rPr>
      <w:rFonts w:ascii="Avenir Next LT Pro" w:hAnsi="Avenir Next LT Pro"/>
      <w:i/>
      <w:iCs/>
      <w:color w:val="1C1C1B" w:themeColor="text1"/>
      <w:sz w:val="40"/>
    </w:rPr>
  </w:style>
  <w:style w:type="paragraph" w:styleId="Zitat">
    <w:name w:val="Quote"/>
    <w:basedOn w:val="Standard"/>
    <w:next w:val="Standard"/>
    <w:link w:val="ZitatZchn"/>
    <w:autoRedefine/>
    <w:uiPriority w:val="29"/>
    <w:qFormat/>
    <w:rsid w:val="00913484"/>
    <w:pPr>
      <w:spacing w:before="200" w:after="160"/>
      <w:ind w:left="864" w:right="864"/>
      <w:jc w:val="left"/>
    </w:pPr>
    <w:rPr>
      <w:b/>
      <w:i/>
      <w:iCs/>
      <w:color w:val="1C1C1B" w:themeColor="text1"/>
    </w:rPr>
  </w:style>
  <w:style w:type="character" w:customStyle="1" w:styleId="ZitatZchn">
    <w:name w:val="Zitat Zchn"/>
    <w:basedOn w:val="Absatz-Standardschriftart"/>
    <w:link w:val="Zitat"/>
    <w:uiPriority w:val="29"/>
    <w:rsid w:val="00913484"/>
    <w:rPr>
      <w:rFonts w:ascii="Avenir Next LT Pro" w:hAnsi="Avenir Next LT Pro"/>
      <w:b/>
      <w:i/>
      <w:iCs/>
      <w:color w:val="1C1C1B" w:themeColor="text1"/>
    </w:rPr>
  </w:style>
  <w:style w:type="character" w:styleId="Fett">
    <w:name w:val="Strong"/>
    <w:basedOn w:val="Absatz-Standardschriftart"/>
    <w:uiPriority w:val="22"/>
    <w:qFormat/>
    <w:rsid w:val="00422E02"/>
    <w:rPr>
      <w:rFonts w:ascii="Avenir Next LT Pro" w:hAnsi="Avenir Next LT Pro"/>
      <w:b/>
      <w:bCs/>
    </w:rPr>
  </w:style>
  <w:style w:type="character" w:styleId="SchwacheHervorhebung">
    <w:name w:val="Subtle Emphasis"/>
    <w:basedOn w:val="Absatz-Standardschriftart"/>
    <w:uiPriority w:val="19"/>
    <w:qFormat/>
    <w:rsid w:val="00757657"/>
    <w:rPr>
      <w:rFonts w:ascii="Avenir Next LT Pro" w:hAnsi="Avenir Next LT Pro"/>
      <w:i/>
      <w:iCs/>
      <w:color w:val="auto"/>
      <w:bdr w:val="single" w:sz="4" w:space="0" w:color="FFE163" w:themeColor="accent1"/>
      <w:shd w:val="clear" w:color="auto" w:fill="FFE163" w:themeFill="accent1"/>
    </w:rPr>
  </w:style>
  <w:style w:type="character" w:styleId="Hervorhebung">
    <w:name w:val="Emphasis"/>
    <w:basedOn w:val="Absatz-Standardschriftart"/>
    <w:uiPriority w:val="20"/>
    <w:qFormat/>
    <w:rsid w:val="00757657"/>
    <w:rPr>
      <w:rFonts w:ascii="Avenir Next LT Pro" w:hAnsi="Avenir Next LT Pro"/>
      <w:i/>
      <w:iCs/>
      <w:color w:val="1C1C1B" w:themeColor="text1"/>
    </w:rPr>
  </w:style>
  <w:style w:type="character" w:customStyle="1" w:styleId="berschrift8Zchn">
    <w:name w:val="Überschrift 8 Zchn"/>
    <w:basedOn w:val="Absatz-Standardschriftart"/>
    <w:link w:val="berschrift8"/>
    <w:uiPriority w:val="9"/>
    <w:semiHidden/>
    <w:rsid w:val="00432918"/>
    <w:rPr>
      <w:rFonts w:eastAsiaTheme="majorEastAsia" w:cstheme="majorBidi"/>
      <w:i/>
      <w:iCs/>
      <w:color w:val="3F3F3D" w:themeColor="text1" w:themeTint="D8"/>
    </w:rPr>
  </w:style>
  <w:style w:type="character" w:customStyle="1" w:styleId="berschrift9Zchn">
    <w:name w:val="Überschrift 9 Zchn"/>
    <w:basedOn w:val="Absatz-Standardschriftart"/>
    <w:link w:val="berschrift9"/>
    <w:uiPriority w:val="9"/>
    <w:semiHidden/>
    <w:rsid w:val="00432918"/>
    <w:rPr>
      <w:rFonts w:eastAsiaTheme="majorEastAsia" w:cstheme="majorBidi"/>
      <w:color w:val="3F3F3D" w:themeColor="text1" w:themeTint="D8"/>
    </w:rPr>
  </w:style>
  <w:style w:type="character" w:styleId="Kommentarzeichen">
    <w:name w:val="annotation reference"/>
    <w:basedOn w:val="Absatz-Standardschriftart"/>
    <w:uiPriority w:val="99"/>
    <w:semiHidden/>
    <w:unhideWhenUsed/>
    <w:rsid w:val="00066773"/>
    <w:rPr>
      <w:sz w:val="16"/>
      <w:szCs w:val="16"/>
    </w:rPr>
  </w:style>
  <w:style w:type="paragraph" w:styleId="Kommentartext">
    <w:name w:val="annotation text"/>
    <w:basedOn w:val="Standard"/>
    <w:link w:val="KommentartextZchn"/>
    <w:uiPriority w:val="99"/>
    <w:unhideWhenUsed/>
    <w:rsid w:val="00066773"/>
    <w:rPr>
      <w:sz w:val="20"/>
      <w:szCs w:val="20"/>
    </w:rPr>
  </w:style>
  <w:style w:type="character" w:customStyle="1" w:styleId="KommentartextZchn">
    <w:name w:val="Kommentartext Zchn"/>
    <w:basedOn w:val="Absatz-Standardschriftart"/>
    <w:link w:val="Kommentartext"/>
    <w:uiPriority w:val="99"/>
    <w:rsid w:val="00066773"/>
    <w:rPr>
      <w:rFonts w:ascii="Avenir Next LT Pro" w:hAnsi="Avenir Next LT Pro"/>
      <w:sz w:val="20"/>
      <w:szCs w:val="20"/>
    </w:rPr>
  </w:style>
  <w:style w:type="paragraph" w:styleId="Kommentarthema">
    <w:name w:val="annotation subject"/>
    <w:basedOn w:val="Kommentartext"/>
    <w:next w:val="Kommentartext"/>
    <w:link w:val="KommentarthemaZchn"/>
    <w:uiPriority w:val="99"/>
    <w:semiHidden/>
    <w:unhideWhenUsed/>
    <w:rsid w:val="00066773"/>
    <w:rPr>
      <w:b/>
      <w:bCs/>
    </w:rPr>
  </w:style>
  <w:style w:type="character" w:customStyle="1" w:styleId="KommentarthemaZchn">
    <w:name w:val="Kommentarthema Zchn"/>
    <w:basedOn w:val="KommentartextZchn"/>
    <w:link w:val="Kommentarthema"/>
    <w:uiPriority w:val="99"/>
    <w:semiHidden/>
    <w:rsid w:val="00066773"/>
    <w:rPr>
      <w:rFonts w:ascii="Avenir Next LT Pro" w:hAnsi="Avenir Next LT Pro"/>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16471">
      <w:bodyDiv w:val="1"/>
      <w:marLeft w:val="0"/>
      <w:marRight w:val="0"/>
      <w:marTop w:val="0"/>
      <w:marBottom w:val="0"/>
      <w:divBdr>
        <w:top w:val="none" w:sz="0" w:space="0" w:color="auto"/>
        <w:left w:val="none" w:sz="0" w:space="0" w:color="auto"/>
        <w:bottom w:val="none" w:sz="0" w:space="0" w:color="auto"/>
        <w:right w:val="none" w:sz="0" w:space="0" w:color="auto"/>
      </w:divBdr>
    </w:div>
    <w:div w:id="142159616">
      <w:bodyDiv w:val="1"/>
      <w:marLeft w:val="0"/>
      <w:marRight w:val="0"/>
      <w:marTop w:val="0"/>
      <w:marBottom w:val="0"/>
      <w:divBdr>
        <w:top w:val="none" w:sz="0" w:space="0" w:color="auto"/>
        <w:left w:val="none" w:sz="0" w:space="0" w:color="auto"/>
        <w:bottom w:val="none" w:sz="0" w:space="0" w:color="auto"/>
        <w:right w:val="none" w:sz="0" w:space="0" w:color="auto"/>
      </w:divBdr>
      <w:divsChild>
        <w:div w:id="643774342">
          <w:marLeft w:val="0"/>
          <w:marRight w:val="0"/>
          <w:marTop w:val="0"/>
          <w:marBottom w:val="0"/>
          <w:divBdr>
            <w:top w:val="none" w:sz="0" w:space="0" w:color="auto"/>
            <w:left w:val="none" w:sz="0" w:space="0" w:color="auto"/>
            <w:bottom w:val="none" w:sz="0" w:space="0" w:color="auto"/>
            <w:right w:val="none" w:sz="0" w:space="0" w:color="auto"/>
          </w:divBdr>
        </w:div>
        <w:div w:id="465196972">
          <w:marLeft w:val="0"/>
          <w:marRight w:val="0"/>
          <w:marTop w:val="0"/>
          <w:marBottom w:val="0"/>
          <w:divBdr>
            <w:top w:val="none" w:sz="0" w:space="0" w:color="auto"/>
            <w:left w:val="none" w:sz="0" w:space="0" w:color="auto"/>
            <w:bottom w:val="none" w:sz="0" w:space="0" w:color="auto"/>
            <w:right w:val="none" w:sz="0" w:space="0" w:color="auto"/>
          </w:divBdr>
          <w:divsChild>
            <w:div w:id="1350566359">
              <w:marLeft w:val="0"/>
              <w:marRight w:val="0"/>
              <w:marTop w:val="0"/>
              <w:marBottom w:val="0"/>
              <w:divBdr>
                <w:top w:val="none" w:sz="0" w:space="0" w:color="auto"/>
                <w:left w:val="none" w:sz="0" w:space="0" w:color="auto"/>
                <w:bottom w:val="none" w:sz="0" w:space="0" w:color="auto"/>
                <w:right w:val="none" w:sz="0" w:space="0" w:color="auto"/>
              </w:divBdr>
              <w:divsChild>
                <w:div w:id="678043492">
                  <w:marLeft w:val="0"/>
                  <w:marRight w:val="0"/>
                  <w:marTop w:val="0"/>
                  <w:marBottom w:val="0"/>
                  <w:divBdr>
                    <w:top w:val="single" w:sz="6" w:space="0" w:color="DFE1E2"/>
                    <w:left w:val="single" w:sz="6" w:space="0" w:color="DFE1E2"/>
                    <w:bottom w:val="single" w:sz="6" w:space="0" w:color="DFE1E2"/>
                    <w:right w:val="single" w:sz="6" w:space="0" w:color="DFE1E2"/>
                  </w:divBdr>
                  <w:divsChild>
                    <w:div w:id="886575385">
                      <w:marLeft w:val="0"/>
                      <w:marRight w:val="0"/>
                      <w:marTop w:val="0"/>
                      <w:marBottom w:val="0"/>
                      <w:divBdr>
                        <w:top w:val="none" w:sz="0" w:space="0" w:color="auto"/>
                        <w:left w:val="none" w:sz="0" w:space="0" w:color="auto"/>
                        <w:bottom w:val="none" w:sz="0" w:space="0" w:color="auto"/>
                        <w:right w:val="none" w:sz="0" w:space="0" w:color="auto"/>
                      </w:divBdr>
                      <w:divsChild>
                        <w:div w:id="1080060196">
                          <w:marLeft w:val="0"/>
                          <w:marRight w:val="0"/>
                          <w:marTop w:val="0"/>
                          <w:marBottom w:val="0"/>
                          <w:divBdr>
                            <w:top w:val="none" w:sz="0" w:space="0" w:color="auto"/>
                            <w:left w:val="none" w:sz="0" w:space="0" w:color="auto"/>
                            <w:bottom w:val="none" w:sz="0" w:space="0" w:color="auto"/>
                            <w:right w:val="none" w:sz="0" w:space="0" w:color="auto"/>
                          </w:divBdr>
                          <w:divsChild>
                            <w:div w:id="1934122072">
                              <w:marLeft w:val="0"/>
                              <w:marRight w:val="0"/>
                              <w:marTop w:val="0"/>
                              <w:marBottom w:val="0"/>
                              <w:divBdr>
                                <w:top w:val="none" w:sz="0" w:space="0" w:color="auto"/>
                                <w:left w:val="none" w:sz="0" w:space="0" w:color="auto"/>
                                <w:bottom w:val="none" w:sz="0" w:space="0" w:color="auto"/>
                                <w:right w:val="none" w:sz="0" w:space="0" w:color="auto"/>
                              </w:divBdr>
                              <w:divsChild>
                                <w:div w:id="1699351942">
                                  <w:marLeft w:val="0"/>
                                  <w:marRight w:val="0"/>
                                  <w:marTop w:val="0"/>
                                  <w:marBottom w:val="0"/>
                                  <w:divBdr>
                                    <w:top w:val="none" w:sz="0" w:space="0" w:color="auto"/>
                                    <w:left w:val="none" w:sz="0" w:space="0" w:color="auto"/>
                                    <w:bottom w:val="none" w:sz="0" w:space="0" w:color="auto"/>
                                    <w:right w:val="none" w:sz="0" w:space="0" w:color="auto"/>
                                  </w:divBdr>
                                  <w:divsChild>
                                    <w:div w:id="759955575">
                                      <w:marLeft w:val="0"/>
                                      <w:marRight w:val="0"/>
                                      <w:marTop w:val="0"/>
                                      <w:marBottom w:val="0"/>
                                      <w:divBdr>
                                        <w:top w:val="none" w:sz="0" w:space="0" w:color="auto"/>
                                        <w:left w:val="none" w:sz="0" w:space="0" w:color="auto"/>
                                        <w:bottom w:val="none" w:sz="0" w:space="0" w:color="auto"/>
                                        <w:right w:val="none" w:sz="0" w:space="0" w:color="auto"/>
                                      </w:divBdr>
                                      <w:divsChild>
                                        <w:div w:id="1954314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451365">
                                  <w:marLeft w:val="0"/>
                                  <w:marRight w:val="0"/>
                                  <w:marTop w:val="0"/>
                                  <w:marBottom w:val="0"/>
                                  <w:divBdr>
                                    <w:top w:val="none" w:sz="0" w:space="0" w:color="auto"/>
                                    <w:left w:val="none" w:sz="0" w:space="0" w:color="auto"/>
                                    <w:bottom w:val="none" w:sz="0" w:space="0" w:color="auto"/>
                                    <w:right w:val="none" w:sz="0" w:space="0" w:color="auto"/>
                                  </w:divBdr>
                                  <w:divsChild>
                                    <w:div w:id="2048871390">
                                      <w:marLeft w:val="0"/>
                                      <w:marRight w:val="0"/>
                                      <w:marTop w:val="0"/>
                                      <w:marBottom w:val="0"/>
                                      <w:divBdr>
                                        <w:top w:val="none" w:sz="0" w:space="0" w:color="auto"/>
                                        <w:left w:val="none" w:sz="0" w:space="0" w:color="auto"/>
                                        <w:bottom w:val="none" w:sz="0" w:space="0" w:color="auto"/>
                                        <w:right w:val="none" w:sz="0" w:space="0" w:color="auto"/>
                                      </w:divBdr>
                                      <w:divsChild>
                                        <w:div w:id="177151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698504">
                                  <w:marLeft w:val="0"/>
                                  <w:marRight w:val="0"/>
                                  <w:marTop w:val="0"/>
                                  <w:marBottom w:val="0"/>
                                  <w:divBdr>
                                    <w:top w:val="none" w:sz="0" w:space="0" w:color="auto"/>
                                    <w:left w:val="none" w:sz="0" w:space="0" w:color="auto"/>
                                    <w:bottom w:val="none" w:sz="0" w:space="0" w:color="auto"/>
                                    <w:right w:val="none" w:sz="0" w:space="0" w:color="auto"/>
                                  </w:divBdr>
                                  <w:divsChild>
                                    <w:div w:id="521363983">
                                      <w:marLeft w:val="0"/>
                                      <w:marRight w:val="0"/>
                                      <w:marTop w:val="0"/>
                                      <w:marBottom w:val="0"/>
                                      <w:divBdr>
                                        <w:top w:val="none" w:sz="0" w:space="0" w:color="auto"/>
                                        <w:left w:val="none" w:sz="0" w:space="0" w:color="auto"/>
                                        <w:bottom w:val="none" w:sz="0" w:space="0" w:color="auto"/>
                                        <w:right w:val="none" w:sz="0" w:space="0" w:color="auto"/>
                                      </w:divBdr>
                                      <w:divsChild>
                                        <w:div w:id="949242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637191">
                                  <w:marLeft w:val="0"/>
                                  <w:marRight w:val="0"/>
                                  <w:marTop w:val="0"/>
                                  <w:marBottom w:val="0"/>
                                  <w:divBdr>
                                    <w:top w:val="none" w:sz="0" w:space="0" w:color="auto"/>
                                    <w:left w:val="none" w:sz="0" w:space="0" w:color="auto"/>
                                    <w:bottom w:val="none" w:sz="0" w:space="0" w:color="auto"/>
                                    <w:right w:val="none" w:sz="0" w:space="0" w:color="auto"/>
                                  </w:divBdr>
                                  <w:divsChild>
                                    <w:div w:id="189344289">
                                      <w:marLeft w:val="0"/>
                                      <w:marRight w:val="0"/>
                                      <w:marTop w:val="0"/>
                                      <w:marBottom w:val="0"/>
                                      <w:divBdr>
                                        <w:top w:val="none" w:sz="0" w:space="0" w:color="auto"/>
                                        <w:left w:val="none" w:sz="0" w:space="0" w:color="auto"/>
                                        <w:bottom w:val="none" w:sz="0" w:space="0" w:color="auto"/>
                                        <w:right w:val="none" w:sz="0" w:space="0" w:color="auto"/>
                                      </w:divBdr>
                                      <w:divsChild>
                                        <w:div w:id="1272395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51760">
                                  <w:marLeft w:val="0"/>
                                  <w:marRight w:val="0"/>
                                  <w:marTop w:val="0"/>
                                  <w:marBottom w:val="0"/>
                                  <w:divBdr>
                                    <w:top w:val="none" w:sz="0" w:space="0" w:color="auto"/>
                                    <w:left w:val="none" w:sz="0" w:space="0" w:color="auto"/>
                                    <w:bottom w:val="none" w:sz="0" w:space="0" w:color="auto"/>
                                    <w:right w:val="none" w:sz="0" w:space="0" w:color="auto"/>
                                  </w:divBdr>
                                  <w:divsChild>
                                    <w:div w:id="1291862757">
                                      <w:marLeft w:val="0"/>
                                      <w:marRight w:val="0"/>
                                      <w:marTop w:val="0"/>
                                      <w:marBottom w:val="0"/>
                                      <w:divBdr>
                                        <w:top w:val="none" w:sz="0" w:space="0" w:color="auto"/>
                                        <w:left w:val="none" w:sz="0" w:space="0" w:color="auto"/>
                                        <w:bottom w:val="none" w:sz="0" w:space="0" w:color="auto"/>
                                        <w:right w:val="none" w:sz="0" w:space="0" w:color="auto"/>
                                      </w:divBdr>
                                      <w:divsChild>
                                        <w:div w:id="601692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351405">
                                  <w:marLeft w:val="0"/>
                                  <w:marRight w:val="0"/>
                                  <w:marTop w:val="0"/>
                                  <w:marBottom w:val="0"/>
                                  <w:divBdr>
                                    <w:top w:val="none" w:sz="0" w:space="0" w:color="auto"/>
                                    <w:left w:val="none" w:sz="0" w:space="0" w:color="auto"/>
                                    <w:bottom w:val="none" w:sz="0" w:space="0" w:color="auto"/>
                                    <w:right w:val="none" w:sz="0" w:space="0" w:color="auto"/>
                                  </w:divBdr>
                                  <w:divsChild>
                                    <w:div w:id="1241719037">
                                      <w:marLeft w:val="0"/>
                                      <w:marRight w:val="0"/>
                                      <w:marTop w:val="0"/>
                                      <w:marBottom w:val="0"/>
                                      <w:divBdr>
                                        <w:top w:val="none" w:sz="0" w:space="0" w:color="auto"/>
                                        <w:left w:val="none" w:sz="0" w:space="0" w:color="auto"/>
                                        <w:bottom w:val="none" w:sz="0" w:space="0" w:color="auto"/>
                                        <w:right w:val="none" w:sz="0" w:space="0" w:color="auto"/>
                                      </w:divBdr>
                                      <w:divsChild>
                                        <w:div w:id="1011877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13425">
                                  <w:marLeft w:val="0"/>
                                  <w:marRight w:val="0"/>
                                  <w:marTop w:val="0"/>
                                  <w:marBottom w:val="0"/>
                                  <w:divBdr>
                                    <w:top w:val="none" w:sz="0" w:space="0" w:color="auto"/>
                                    <w:left w:val="none" w:sz="0" w:space="0" w:color="auto"/>
                                    <w:bottom w:val="none" w:sz="0" w:space="0" w:color="auto"/>
                                    <w:right w:val="none" w:sz="0" w:space="0" w:color="auto"/>
                                  </w:divBdr>
                                  <w:divsChild>
                                    <w:div w:id="556745336">
                                      <w:marLeft w:val="0"/>
                                      <w:marRight w:val="0"/>
                                      <w:marTop w:val="0"/>
                                      <w:marBottom w:val="0"/>
                                      <w:divBdr>
                                        <w:top w:val="none" w:sz="0" w:space="0" w:color="auto"/>
                                        <w:left w:val="none" w:sz="0" w:space="0" w:color="auto"/>
                                        <w:bottom w:val="none" w:sz="0" w:space="0" w:color="auto"/>
                                        <w:right w:val="none" w:sz="0" w:space="0" w:color="auto"/>
                                      </w:divBdr>
                                      <w:divsChild>
                                        <w:div w:id="1007633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217810">
                                  <w:marLeft w:val="0"/>
                                  <w:marRight w:val="0"/>
                                  <w:marTop w:val="0"/>
                                  <w:marBottom w:val="0"/>
                                  <w:divBdr>
                                    <w:top w:val="none" w:sz="0" w:space="0" w:color="auto"/>
                                    <w:left w:val="none" w:sz="0" w:space="0" w:color="auto"/>
                                    <w:bottom w:val="none" w:sz="0" w:space="0" w:color="auto"/>
                                    <w:right w:val="none" w:sz="0" w:space="0" w:color="auto"/>
                                  </w:divBdr>
                                  <w:divsChild>
                                    <w:div w:id="5790408">
                                      <w:marLeft w:val="0"/>
                                      <w:marRight w:val="0"/>
                                      <w:marTop w:val="0"/>
                                      <w:marBottom w:val="0"/>
                                      <w:divBdr>
                                        <w:top w:val="none" w:sz="0" w:space="0" w:color="auto"/>
                                        <w:left w:val="none" w:sz="0" w:space="0" w:color="auto"/>
                                        <w:bottom w:val="none" w:sz="0" w:space="0" w:color="auto"/>
                                        <w:right w:val="none" w:sz="0" w:space="0" w:color="auto"/>
                                      </w:divBdr>
                                      <w:divsChild>
                                        <w:div w:id="34690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979582">
                                  <w:marLeft w:val="0"/>
                                  <w:marRight w:val="0"/>
                                  <w:marTop w:val="0"/>
                                  <w:marBottom w:val="0"/>
                                  <w:divBdr>
                                    <w:top w:val="none" w:sz="0" w:space="0" w:color="auto"/>
                                    <w:left w:val="none" w:sz="0" w:space="0" w:color="auto"/>
                                    <w:bottom w:val="none" w:sz="0" w:space="0" w:color="auto"/>
                                    <w:right w:val="none" w:sz="0" w:space="0" w:color="auto"/>
                                  </w:divBdr>
                                  <w:divsChild>
                                    <w:div w:id="1976909116">
                                      <w:marLeft w:val="0"/>
                                      <w:marRight w:val="0"/>
                                      <w:marTop w:val="0"/>
                                      <w:marBottom w:val="0"/>
                                      <w:divBdr>
                                        <w:top w:val="none" w:sz="0" w:space="0" w:color="auto"/>
                                        <w:left w:val="none" w:sz="0" w:space="0" w:color="auto"/>
                                        <w:bottom w:val="none" w:sz="0" w:space="0" w:color="auto"/>
                                        <w:right w:val="none" w:sz="0" w:space="0" w:color="auto"/>
                                      </w:divBdr>
                                      <w:divsChild>
                                        <w:div w:id="34544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81139339">
      <w:bodyDiv w:val="1"/>
      <w:marLeft w:val="0"/>
      <w:marRight w:val="0"/>
      <w:marTop w:val="0"/>
      <w:marBottom w:val="0"/>
      <w:divBdr>
        <w:top w:val="none" w:sz="0" w:space="0" w:color="auto"/>
        <w:left w:val="none" w:sz="0" w:space="0" w:color="auto"/>
        <w:bottom w:val="none" w:sz="0" w:space="0" w:color="auto"/>
        <w:right w:val="none" w:sz="0" w:space="0" w:color="auto"/>
      </w:divBdr>
    </w:div>
    <w:div w:id="857238201">
      <w:bodyDiv w:val="1"/>
      <w:marLeft w:val="0"/>
      <w:marRight w:val="0"/>
      <w:marTop w:val="0"/>
      <w:marBottom w:val="0"/>
      <w:divBdr>
        <w:top w:val="none" w:sz="0" w:space="0" w:color="auto"/>
        <w:left w:val="none" w:sz="0" w:space="0" w:color="auto"/>
        <w:bottom w:val="none" w:sz="0" w:space="0" w:color="auto"/>
        <w:right w:val="none" w:sz="0" w:space="0" w:color="auto"/>
      </w:divBdr>
    </w:div>
    <w:div w:id="1174107336">
      <w:bodyDiv w:val="1"/>
      <w:marLeft w:val="0"/>
      <w:marRight w:val="0"/>
      <w:marTop w:val="0"/>
      <w:marBottom w:val="0"/>
      <w:divBdr>
        <w:top w:val="none" w:sz="0" w:space="0" w:color="auto"/>
        <w:left w:val="none" w:sz="0" w:space="0" w:color="auto"/>
        <w:bottom w:val="none" w:sz="0" w:space="0" w:color="auto"/>
        <w:right w:val="none" w:sz="0" w:space="0" w:color="auto"/>
      </w:divBdr>
    </w:div>
    <w:div w:id="1423644802">
      <w:bodyDiv w:val="1"/>
      <w:marLeft w:val="0"/>
      <w:marRight w:val="0"/>
      <w:marTop w:val="0"/>
      <w:marBottom w:val="0"/>
      <w:divBdr>
        <w:top w:val="none" w:sz="0" w:space="0" w:color="auto"/>
        <w:left w:val="none" w:sz="0" w:space="0" w:color="auto"/>
        <w:bottom w:val="none" w:sz="0" w:space="0" w:color="auto"/>
        <w:right w:val="none" w:sz="0" w:space="0" w:color="auto"/>
      </w:divBdr>
    </w:div>
    <w:div w:id="1508447181">
      <w:bodyDiv w:val="1"/>
      <w:marLeft w:val="0"/>
      <w:marRight w:val="0"/>
      <w:marTop w:val="0"/>
      <w:marBottom w:val="0"/>
      <w:divBdr>
        <w:top w:val="none" w:sz="0" w:space="0" w:color="auto"/>
        <w:left w:val="none" w:sz="0" w:space="0" w:color="auto"/>
        <w:bottom w:val="none" w:sz="0" w:space="0" w:color="auto"/>
        <w:right w:val="none" w:sz="0" w:space="0" w:color="auto"/>
      </w:divBdr>
    </w:div>
    <w:div w:id="1769963301">
      <w:bodyDiv w:val="1"/>
      <w:marLeft w:val="0"/>
      <w:marRight w:val="0"/>
      <w:marTop w:val="0"/>
      <w:marBottom w:val="0"/>
      <w:divBdr>
        <w:top w:val="none" w:sz="0" w:space="0" w:color="auto"/>
        <w:left w:val="none" w:sz="0" w:space="0" w:color="auto"/>
        <w:bottom w:val="none" w:sz="0" w:space="0" w:color="auto"/>
        <w:right w:val="none" w:sz="0" w:space="0" w:color="auto"/>
      </w:divBdr>
    </w:div>
    <w:div w:id="1995791575">
      <w:bodyDiv w:val="1"/>
      <w:marLeft w:val="0"/>
      <w:marRight w:val="0"/>
      <w:marTop w:val="0"/>
      <w:marBottom w:val="0"/>
      <w:divBdr>
        <w:top w:val="none" w:sz="0" w:space="0" w:color="auto"/>
        <w:left w:val="none" w:sz="0" w:space="0" w:color="auto"/>
        <w:bottom w:val="none" w:sz="0" w:space="0" w:color="auto"/>
        <w:right w:val="none" w:sz="0" w:space="0" w:color="auto"/>
      </w:divBdr>
    </w:div>
    <w:div w:id="2126146757">
      <w:bodyDiv w:val="1"/>
      <w:marLeft w:val="0"/>
      <w:marRight w:val="0"/>
      <w:marTop w:val="0"/>
      <w:marBottom w:val="0"/>
      <w:divBdr>
        <w:top w:val="none" w:sz="0" w:space="0" w:color="auto"/>
        <w:left w:val="none" w:sz="0" w:space="0" w:color="auto"/>
        <w:bottom w:val="none" w:sz="0" w:space="0" w:color="auto"/>
        <w:right w:val="none" w:sz="0" w:space="0" w:color="auto"/>
      </w:divBdr>
      <w:divsChild>
        <w:div w:id="1707175585">
          <w:marLeft w:val="0"/>
          <w:marRight w:val="0"/>
          <w:marTop w:val="0"/>
          <w:marBottom w:val="0"/>
          <w:divBdr>
            <w:top w:val="none" w:sz="0" w:space="0" w:color="auto"/>
            <w:left w:val="none" w:sz="0" w:space="0" w:color="auto"/>
            <w:bottom w:val="none" w:sz="0" w:space="0" w:color="auto"/>
            <w:right w:val="none" w:sz="0" w:space="0" w:color="auto"/>
          </w:divBdr>
        </w:div>
        <w:div w:id="1820808068">
          <w:marLeft w:val="0"/>
          <w:marRight w:val="0"/>
          <w:marTop w:val="0"/>
          <w:marBottom w:val="0"/>
          <w:divBdr>
            <w:top w:val="none" w:sz="0" w:space="0" w:color="auto"/>
            <w:left w:val="none" w:sz="0" w:space="0" w:color="auto"/>
            <w:bottom w:val="none" w:sz="0" w:space="0" w:color="auto"/>
            <w:right w:val="none" w:sz="0" w:space="0" w:color="auto"/>
          </w:divBdr>
          <w:divsChild>
            <w:div w:id="1655404865">
              <w:marLeft w:val="0"/>
              <w:marRight w:val="0"/>
              <w:marTop w:val="0"/>
              <w:marBottom w:val="0"/>
              <w:divBdr>
                <w:top w:val="none" w:sz="0" w:space="0" w:color="auto"/>
                <w:left w:val="none" w:sz="0" w:space="0" w:color="auto"/>
                <w:bottom w:val="none" w:sz="0" w:space="0" w:color="auto"/>
                <w:right w:val="none" w:sz="0" w:space="0" w:color="auto"/>
              </w:divBdr>
              <w:divsChild>
                <w:div w:id="602880180">
                  <w:marLeft w:val="0"/>
                  <w:marRight w:val="0"/>
                  <w:marTop w:val="0"/>
                  <w:marBottom w:val="0"/>
                  <w:divBdr>
                    <w:top w:val="single" w:sz="6" w:space="0" w:color="DFE1E2"/>
                    <w:left w:val="single" w:sz="6" w:space="0" w:color="DFE1E2"/>
                    <w:bottom w:val="single" w:sz="6" w:space="0" w:color="DFE1E2"/>
                    <w:right w:val="single" w:sz="6" w:space="0" w:color="DFE1E2"/>
                  </w:divBdr>
                  <w:divsChild>
                    <w:div w:id="1819033296">
                      <w:marLeft w:val="0"/>
                      <w:marRight w:val="0"/>
                      <w:marTop w:val="0"/>
                      <w:marBottom w:val="0"/>
                      <w:divBdr>
                        <w:top w:val="none" w:sz="0" w:space="0" w:color="auto"/>
                        <w:left w:val="none" w:sz="0" w:space="0" w:color="auto"/>
                        <w:bottom w:val="none" w:sz="0" w:space="0" w:color="auto"/>
                        <w:right w:val="none" w:sz="0" w:space="0" w:color="auto"/>
                      </w:divBdr>
                      <w:divsChild>
                        <w:div w:id="2060326149">
                          <w:marLeft w:val="0"/>
                          <w:marRight w:val="0"/>
                          <w:marTop w:val="0"/>
                          <w:marBottom w:val="0"/>
                          <w:divBdr>
                            <w:top w:val="none" w:sz="0" w:space="0" w:color="auto"/>
                            <w:left w:val="none" w:sz="0" w:space="0" w:color="auto"/>
                            <w:bottom w:val="none" w:sz="0" w:space="0" w:color="auto"/>
                            <w:right w:val="none" w:sz="0" w:space="0" w:color="auto"/>
                          </w:divBdr>
                          <w:divsChild>
                            <w:div w:id="312878409">
                              <w:marLeft w:val="0"/>
                              <w:marRight w:val="0"/>
                              <w:marTop w:val="0"/>
                              <w:marBottom w:val="0"/>
                              <w:divBdr>
                                <w:top w:val="none" w:sz="0" w:space="0" w:color="auto"/>
                                <w:left w:val="none" w:sz="0" w:space="0" w:color="auto"/>
                                <w:bottom w:val="none" w:sz="0" w:space="0" w:color="auto"/>
                                <w:right w:val="none" w:sz="0" w:space="0" w:color="auto"/>
                              </w:divBdr>
                              <w:divsChild>
                                <w:div w:id="818033408">
                                  <w:marLeft w:val="0"/>
                                  <w:marRight w:val="0"/>
                                  <w:marTop w:val="0"/>
                                  <w:marBottom w:val="0"/>
                                  <w:divBdr>
                                    <w:top w:val="none" w:sz="0" w:space="0" w:color="auto"/>
                                    <w:left w:val="none" w:sz="0" w:space="0" w:color="auto"/>
                                    <w:bottom w:val="none" w:sz="0" w:space="0" w:color="auto"/>
                                    <w:right w:val="none" w:sz="0" w:space="0" w:color="auto"/>
                                  </w:divBdr>
                                  <w:divsChild>
                                    <w:div w:id="264651014">
                                      <w:marLeft w:val="0"/>
                                      <w:marRight w:val="0"/>
                                      <w:marTop w:val="0"/>
                                      <w:marBottom w:val="0"/>
                                      <w:divBdr>
                                        <w:top w:val="none" w:sz="0" w:space="0" w:color="auto"/>
                                        <w:left w:val="none" w:sz="0" w:space="0" w:color="auto"/>
                                        <w:bottom w:val="none" w:sz="0" w:space="0" w:color="auto"/>
                                        <w:right w:val="none" w:sz="0" w:space="0" w:color="auto"/>
                                      </w:divBdr>
                                      <w:divsChild>
                                        <w:div w:id="102344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522816">
                                  <w:marLeft w:val="0"/>
                                  <w:marRight w:val="0"/>
                                  <w:marTop w:val="0"/>
                                  <w:marBottom w:val="0"/>
                                  <w:divBdr>
                                    <w:top w:val="none" w:sz="0" w:space="0" w:color="auto"/>
                                    <w:left w:val="none" w:sz="0" w:space="0" w:color="auto"/>
                                    <w:bottom w:val="none" w:sz="0" w:space="0" w:color="auto"/>
                                    <w:right w:val="none" w:sz="0" w:space="0" w:color="auto"/>
                                  </w:divBdr>
                                  <w:divsChild>
                                    <w:div w:id="71702024">
                                      <w:marLeft w:val="0"/>
                                      <w:marRight w:val="0"/>
                                      <w:marTop w:val="0"/>
                                      <w:marBottom w:val="0"/>
                                      <w:divBdr>
                                        <w:top w:val="none" w:sz="0" w:space="0" w:color="auto"/>
                                        <w:left w:val="none" w:sz="0" w:space="0" w:color="auto"/>
                                        <w:bottom w:val="none" w:sz="0" w:space="0" w:color="auto"/>
                                        <w:right w:val="none" w:sz="0" w:space="0" w:color="auto"/>
                                      </w:divBdr>
                                      <w:divsChild>
                                        <w:div w:id="330571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919093">
                                  <w:marLeft w:val="0"/>
                                  <w:marRight w:val="0"/>
                                  <w:marTop w:val="0"/>
                                  <w:marBottom w:val="0"/>
                                  <w:divBdr>
                                    <w:top w:val="none" w:sz="0" w:space="0" w:color="auto"/>
                                    <w:left w:val="none" w:sz="0" w:space="0" w:color="auto"/>
                                    <w:bottom w:val="none" w:sz="0" w:space="0" w:color="auto"/>
                                    <w:right w:val="none" w:sz="0" w:space="0" w:color="auto"/>
                                  </w:divBdr>
                                  <w:divsChild>
                                    <w:div w:id="943608083">
                                      <w:marLeft w:val="0"/>
                                      <w:marRight w:val="0"/>
                                      <w:marTop w:val="0"/>
                                      <w:marBottom w:val="0"/>
                                      <w:divBdr>
                                        <w:top w:val="none" w:sz="0" w:space="0" w:color="auto"/>
                                        <w:left w:val="none" w:sz="0" w:space="0" w:color="auto"/>
                                        <w:bottom w:val="none" w:sz="0" w:space="0" w:color="auto"/>
                                        <w:right w:val="none" w:sz="0" w:space="0" w:color="auto"/>
                                      </w:divBdr>
                                      <w:divsChild>
                                        <w:div w:id="446125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879469">
                                  <w:marLeft w:val="0"/>
                                  <w:marRight w:val="0"/>
                                  <w:marTop w:val="0"/>
                                  <w:marBottom w:val="0"/>
                                  <w:divBdr>
                                    <w:top w:val="none" w:sz="0" w:space="0" w:color="auto"/>
                                    <w:left w:val="none" w:sz="0" w:space="0" w:color="auto"/>
                                    <w:bottom w:val="none" w:sz="0" w:space="0" w:color="auto"/>
                                    <w:right w:val="none" w:sz="0" w:space="0" w:color="auto"/>
                                  </w:divBdr>
                                  <w:divsChild>
                                    <w:div w:id="2119636187">
                                      <w:marLeft w:val="0"/>
                                      <w:marRight w:val="0"/>
                                      <w:marTop w:val="0"/>
                                      <w:marBottom w:val="0"/>
                                      <w:divBdr>
                                        <w:top w:val="none" w:sz="0" w:space="0" w:color="auto"/>
                                        <w:left w:val="none" w:sz="0" w:space="0" w:color="auto"/>
                                        <w:bottom w:val="none" w:sz="0" w:space="0" w:color="auto"/>
                                        <w:right w:val="none" w:sz="0" w:space="0" w:color="auto"/>
                                      </w:divBdr>
                                      <w:divsChild>
                                        <w:div w:id="323239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398143">
                                  <w:marLeft w:val="0"/>
                                  <w:marRight w:val="0"/>
                                  <w:marTop w:val="0"/>
                                  <w:marBottom w:val="0"/>
                                  <w:divBdr>
                                    <w:top w:val="none" w:sz="0" w:space="0" w:color="auto"/>
                                    <w:left w:val="none" w:sz="0" w:space="0" w:color="auto"/>
                                    <w:bottom w:val="none" w:sz="0" w:space="0" w:color="auto"/>
                                    <w:right w:val="none" w:sz="0" w:space="0" w:color="auto"/>
                                  </w:divBdr>
                                  <w:divsChild>
                                    <w:div w:id="209341510">
                                      <w:marLeft w:val="0"/>
                                      <w:marRight w:val="0"/>
                                      <w:marTop w:val="0"/>
                                      <w:marBottom w:val="0"/>
                                      <w:divBdr>
                                        <w:top w:val="none" w:sz="0" w:space="0" w:color="auto"/>
                                        <w:left w:val="none" w:sz="0" w:space="0" w:color="auto"/>
                                        <w:bottom w:val="none" w:sz="0" w:space="0" w:color="auto"/>
                                        <w:right w:val="none" w:sz="0" w:space="0" w:color="auto"/>
                                      </w:divBdr>
                                      <w:divsChild>
                                        <w:div w:id="1708868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728700">
                                  <w:marLeft w:val="0"/>
                                  <w:marRight w:val="0"/>
                                  <w:marTop w:val="0"/>
                                  <w:marBottom w:val="0"/>
                                  <w:divBdr>
                                    <w:top w:val="none" w:sz="0" w:space="0" w:color="auto"/>
                                    <w:left w:val="none" w:sz="0" w:space="0" w:color="auto"/>
                                    <w:bottom w:val="none" w:sz="0" w:space="0" w:color="auto"/>
                                    <w:right w:val="none" w:sz="0" w:space="0" w:color="auto"/>
                                  </w:divBdr>
                                  <w:divsChild>
                                    <w:div w:id="1477985907">
                                      <w:marLeft w:val="0"/>
                                      <w:marRight w:val="0"/>
                                      <w:marTop w:val="0"/>
                                      <w:marBottom w:val="0"/>
                                      <w:divBdr>
                                        <w:top w:val="none" w:sz="0" w:space="0" w:color="auto"/>
                                        <w:left w:val="none" w:sz="0" w:space="0" w:color="auto"/>
                                        <w:bottom w:val="none" w:sz="0" w:space="0" w:color="auto"/>
                                        <w:right w:val="none" w:sz="0" w:space="0" w:color="auto"/>
                                      </w:divBdr>
                                      <w:divsChild>
                                        <w:div w:id="1615668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220698">
                                  <w:marLeft w:val="0"/>
                                  <w:marRight w:val="0"/>
                                  <w:marTop w:val="0"/>
                                  <w:marBottom w:val="0"/>
                                  <w:divBdr>
                                    <w:top w:val="none" w:sz="0" w:space="0" w:color="auto"/>
                                    <w:left w:val="none" w:sz="0" w:space="0" w:color="auto"/>
                                    <w:bottom w:val="none" w:sz="0" w:space="0" w:color="auto"/>
                                    <w:right w:val="none" w:sz="0" w:space="0" w:color="auto"/>
                                  </w:divBdr>
                                  <w:divsChild>
                                    <w:div w:id="1333989899">
                                      <w:marLeft w:val="0"/>
                                      <w:marRight w:val="0"/>
                                      <w:marTop w:val="0"/>
                                      <w:marBottom w:val="0"/>
                                      <w:divBdr>
                                        <w:top w:val="none" w:sz="0" w:space="0" w:color="auto"/>
                                        <w:left w:val="none" w:sz="0" w:space="0" w:color="auto"/>
                                        <w:bottom w:val="none" w:sz="0" w:space="0" w:color="auto"/>
                                        <w:right w:val="none" w:sz="0" w:space="0" w:color="auto"/>
                                      </w:divBdr>
                                      <w:divsChild>
                                        <w:div w:id="1194074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197950">
                                  <w:marLeft w:val="0"/>
                                  <w:marRight w:val="0"/>
                                  <w:marTop w:val="0"/>
                                  <w:marBottom w:val="0"/>
                                  <w:divBdr>
                                    <w:top w:val="none" w:sz="0" w:space="0" w:color="auto"/>
                                    <w:left w:val="none" w:sz="0" w:space="0" w:color="auto"/>
                                    <w:bottom w:val="none" w:sz="0" w:space="0" w:color="auto"/>
                                    <w:right w:val="none" w:sz="0" w:space="0" w:color="auto"/>
                                  </w:divBdr>
                                  <w:divsChild>
                                    <w:div w:id="179319206">
                                      <w:marLeft w:val="0"/>
                                      <w:marRight w:val="0"/>
                                      <w:marTop w:val="0"/>
                                      <w:marBottom w:val="0"/>
                                      <w:divBdr>
                                        <w:top w:val="none" w:sz="0" w:space="0" w:color="auto"/>
                                        <w:left w:val="none" w:sz="0" w:space="0" w:color="auto"/>
                                        <w:bottom w:val="none" w:sz="0" w:space="0" w:color="auto"/>
                                        <w:right w:val="none" w:sz="0" w:space="0" w:color="auto"/>
                                      </w:divBdr>
                                      <w:divsChild>
                                        <w:div w:id="393509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337224">
                                  <w:marLeft w:val="0"/>
                                  <w:marRight w:val="0"/>
                                  <w:marTop w:val="0"/>
                                  <w:marBottom w:val="0"/>
                                  <w:divBdr>
                                    <w:top w:val="none" w:sz="0" w:space="0" w:color="auto"/>
                                    <w:left w:val="none" w:sz="0" w:space="0" w:color="auto"/>
                                    <w:bottom w:val="none" w:sz="0" w:space="0" w:color="auto"/>
                                    <w:right w:val="none" w:sz="0" w:space="0" w:color="auto"/>
                                  </w:divBdr>
                                  <w:divsChild>
                                    <w:div w:id="1467505356">
                                      <w:marLeft w:val="0"/>
                                      <w:marRight w:val="0"/>
                                      <w:marTop w:val="0"/>
                                      <w:marBottom w:val="0"/>
                                      <w:divBdr>
                                        <w:top w:val="none" w:sz="0" w:space="0" w:color="auto"/>
                                        <w:left w:val="none" w:sz="0" w:space="0" w:color="auto"/>
                                        <w:bottom w:val="none" w:sz="0" w:space="0" w:color="auto"/>
                                        <w:right w:val="none" w:sz="0" w:space="0" w:color="auto"/>
                                      </w:divBdr>
                                      <w:divsChild>
                                        <w:div w:id="116995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ilo.com/referenze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a:themeElements>
    <a:clrScheme name="tilo Farben">
      <a:dk1>
        <a:srgbClr val="1C1C1B"/>
      </a:dk1>
      <a:lt1>
        <a:sysClr val="window" lastClr="FFFFFF"/>
      </a:lt1>
      <a:dk2>
        <a:srgbClr val="1C1C1B"/>
      </a:dk2>
      <a:lt2>
        <a:srgbClr val="E7E6E6"/>
      </a:lt2>
      <a:accent1>
        <a:srgbClr val="FFE163"/>
      </a:accent1>
      <a:accent2>
        <a:srgbClr val="FFEDA1"/>
      </a:accent2>
      <a:accent3>
        <a:srgbClr val="FFF3C0"/>
      </a:accent3>
      <a:accent4>
        <a:srgbClr val="FFF9DF"/>
      </a:accent4>
      <a:accent5>
        <a:srgbClr val="FFFFFF"/>
      </a:accent5>
      <a:accent6>
        <a:srgbClr val="FFFFFF"/>
      </a:accent6>
      <a:hlink>
        <a:srgbClr val="7BB5CE"/>
      </a:hlink>
      <a:folHlink>
        <a:srgbClr val="CAE1EB"/>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8111AB-6E8D-4A6F-BD2E-8B4C6EC08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489</Words>
  <Characters>3409</Characters>
  <Application>Microsoft Office Word</Application>
  <DocSecurity>0</DocSecurity>
  <Lines>126</Lines>
  <Paragraphs>125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Emprechtinger Elisa</dc:creator>
  <cp:keywords/>
  <dc:description/>
  <cp:lastModifiedBy>Emprechtinger, Elisa</cp:lastModifiedBy>
  <cp:revision>15</cp:revision>
  <cp:lastPrinted>2026-02-10T08:03:00Z</cp:lastPrinted>
  <dcterms:created xsi:type="dcterms:W3CDTF">2026-08-21T07:56:00Z</dcterms:created>
  <dcterms:modified xsi:type="dcterms:W3CDTF">2026-09-15T13:09:00Z</dcterms:modified>
</cp:coreProperties>
</file>