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731DF" w14:textId="77777777" w:rsidR="00432918" w:rsidRDefault="00432918" w:rsidP="00432918">
      <w:pPr>
        <w:rPr>
          <w:lang w:val="de-DE"/>
        </w:rPr>
      </w:pPr>
    </w:p>
    <w:p w14:paraId="6FED6A1D" w14:textId="77777777" w:rsidR="00432918" w:rsidRPr="000A58F6" w:rsidRDefault="00432918" w:rsidP="00432918">
      <w:pPr>
        <w:jc w:val="right"/>
        <w:rPr>
          <w:sz w:val="26"/>
          <w:szCs w:val="26"/>
          <w:lang w:val="de-DE"/>
        </w:rPr>
      </w:pPr>
      <w:r w:rsidRPr="000A58F6">
        <w:rPr>
          <w:sz w:val="26"/>
          <w:szCs w:val="26"/>
          <w:lang w:val="de-DE"/>
        </w:rPr>
        <w:t>PRESSEMITTEILUNG</w:t>
      </w:r>
    </w:p>
    <w:p w14:paraId="65360C61" w14:textId="4B20E3A8" w:rsidR="00432918" w:rsidRPr="000A58F6" w:rsidRDefault="00432918" w:rsidP="00432918">
      <w:pPr>
        <w:jc w:val="right"/>
        <w:rPr>
          <w:sz w:val="26"/>
          <w:szCs w:val="26"/>
          <w:lang w:val="de-DE"/>
        </w:rPr>
      </w:pPr>
      <w:r w:rsidRPr="000A58F6">
        <w:rPr>
          <w:sz w:val="26"/>
          <w:szCs w:val="26"/>
          <w:lang w:val="de-DE"/>
        </w:rPr>
        <w:t xml:space="preserve">Lohnsburg, am </w:t>
      </w:r>
      <w:r w:rsidR="00E859D9">
        <w:rPr>
          <w:sz w:val="26"/>
          <w:szCs w:val="26"/>
          <w:lang w:val="de-DE"/>
        </w:rPr>
        <w:t>10</w:t>
      </w:r>
      <w:r w:rsidR="00BA5083">
        <w:rPr>
          <w:sz w:val="26"/>
          <w:szCs w:val="26"/>
          <w:lang w:val="de-DE"/>
        </w:rPr>
        <w:t>.</w:t>
      </w:r>
      <w:r w:rsidR="00EA64FF">
        <w:rPr>
          <w:sz w:val="26"/>
          <w:szCs w:val="26"/>
          <w:lang w:val="de-DE"/>
        </w:rPr>
        <w:t xml:space="preserve"> April 2026</w:t>
      </w:r>
    </w:p>
    <w:p w14:paraId="615C83F4" w14:textId="77777777" w:rsidR="00432918" w:rsidRDefault="00432918" w:rsidP="00432918">
      <w:pPr>
        <w:rPr>
          <w:lang w:val="de-DE"/>
        </w:rPr>
      </w:pPr>
    </w:p>
    <w:p w14:paraId="57228D81" w14:textId="77777777" w:rsidR="00432918" w:rsidRDefault="00432918" w:rsidP="00432918">
      <w:pPr>
        <w:rPr>
          <w:lang w:val="de-DE"/>
        </w:rPr>
      </w:pPr>
    </w:p>
    <w:p w14:paraId="6F90F36B" w14:textId="3465B699" w:rsidR="002328F2" w:rsidRDefault="002328F2" w:rsidP="00B617DF">
      <w:pPr>
        <w:pStyle w:val="berschrift1"/>
      </w:pPr>
      <w:r>
        <w:t xml:space="preserve">Die Rückkehr des Nadelholzes: </w:t>
      </w:r>
      <w:r w:rsidR="004A7A11">
        <w:t>Rustikale</w:t>
      </w:r>
      <w:r>
        <w:t xml:space="preserve"> </w:t>
      </w:r>
      <w:r w:rsidRPr="004A7A11">
        <w:t>Moderne</w:t>
      </w:r>
    </w:p>
    <w:p w14:paraId="2D219E28" w14:textId="77777777" w:rsidR="003B081A" w:rsidRDefault="003B081A" w:rsidP="00854E62">
      <w:pPr>
        <w:rPr>
          <w:rFonts w:ascii="Avenir Next LT Pro Demi" w:eastAsiaTheme="majorEastAsia" w:hAnsi="Avenir Next LT Pro Demi" w:cstheme="majorBidi"/>
          <w:color w:val="1C1C1B" w:themeColor="text1"/>
          <w:sz w:val="32"/>
          <w:szCs w:val="26"/>
          <w:u w:color="FFE163"/>
        </w:rPr>
      </w:pPr>
    </w:p>
    <w:p w14:paraId="1853F5C7" w14:textId="7E305F98" w:rsidR="0056284C" w:rsidRDefault="00B617DF" w:rsidP="00B617DF">
      <w:r>
        <w:t>t</w:t>
      </w:r>
      <w:r w:rsidR="0076672E">
        <w:t>ilo setzt mit der limitierten Edition „Rustikale Moderne“ neue Akzente im Bodenbelagsmarkt</w:t>
      </w:r>
      <w:r>
        <w:t xml:space="preserve">. </w:t>
      </w:r>
      <w:r w:rsidR="00962C2E" w:rsidRPr="00962C2E">
        <w:t xml:space="preserve">In einer zunehmend urbanisierten Welt, die von Beton, Glas und Stahl dominiert wird, wächst die Sehnsucht nach natürlichen Materialien und einer warmen, lebendigen Atmosphäre. </w:t>
      </w:r>
      <w:r>
        <w:t xml:space="preserve">Genau hier bietet die Nadelholzoptik den notwendigen, kraftvollen Kontrast. tilo inszeniert unter dem Motto „Rustikale Moderne“ </w:t>
      </w:r>
      <w:r w:rsidR="004A7A11">
        <w:t>sei</w:t>
      </w:r>
      <w:r>
        <w:t xml:space="preserve">t 1. April 2026 verschiedene Nadelhölzer. Die </w:t>
      </w:r>
      <w:r w:rsidRPr="00962C2E">
        <w:t xml:space="preserve">Serie umfasst acht exklusive Dekore und hebt </w:t>
      </w:r>
      <w:r>
        <w:t xml:space="preserve">Zirbe, Lärche und </w:t>
      </w:r>
      <w:r w:rsidR="009216E8">
        <w:t xml:space="preserve">– </w:t>
      </w:r>
      <w:r>
        <w:t xml:space="preserve">neu </w:t>
      </w:r>
      <w:r w:rsidR="009216E8" w:rsidRPr="009216E8">
        <w:t>–</w:t>
      </w:r>
      <w:r w:rsidR="009216E8">
        <w:t xml:space="preserve"> </w:t>
      </w:r>
      <w:r>
        <w:t>die Douglasie hervor. Damit geht</w:t>
      </w:r>
      <w:r w:rsidR="004A7A11">
        <w:t xml:space="preserve"> der Innviertler Hersteller </w:t>
      </w:r>
      <w:r>
        <w:t>einen ungewöhnlichen Weg, liegt damit aber klar im Trend. L</w:t>
      </w:r>
      <w:r w:rsidRPr="00962C2E">
        <w:t>ange als traditionelles Material bekannt</w:t>
      </w:r>
      <w:r>
        <w:t xml:space="preserve">, </w:t>
      </w:r>
      <w:r w:rsidRPr="004A7A11">
        <w:t xml:space="preserve">wird Nadelholz zunehmend im urbanen Bereich eingesetzt und </w:t>
      </w:r>
      <w:r w:rsidR="004A7A11" w:rsidRPr="004A7A11">
        <w:t>punktet</w:t>
      </w:r>
      <w:r w:rsidRPr="004A7A11">
        <w:t xml:space="preserve"> dort neben interessant</w:t>
      </w:r>
      <w:r w:rsidR="004A7A11" w:rsidRPr="004A7A11">
        <w:t>en</w:t>
      </w:r>
      <w:r w:rsidRPr="004A7A11">
        <w:t xml:space="preserve"> Designaspekten auch </w:t>
      </w:r>
      <w:r w:rsidR="004A7A11" w:rsidRPr="004A7A11">
        <w:t>aus Sicht der Nachhaltigkeit</w:t>
      </w:r>
      <w:r w:rsidRPr="004A7A11">
        <w:t>.</w:t>
      </w:r>
      <w:r>
        <w:t xml:space="preserve"> </w:t>
      </w:r>
    </w:p>
    <w:p w14:paraId="0E7DE2D9" w14:textId="77777777" w:rsidR="00B617DF" w:rsidRDefault="00B617DF" w:rsidP="00B617DF"/>
    <w:p w14:paraId="3FCC2AB5" w14:textId="564025A6" w:rsidR="0056284C" w:rsidRDefault="003F56A0" w:rsidP="0056284C">
      <w:pPr>
        <w:pStyle w:val="berschrift2"/>
      </w:pPr>
      <w:r>
        <w:t xml:space="preserve">Der </w:t>
      </w:r>
      <w:r w:rsidR="0056284C">
        <w:t>Mut zum Charakter</w:t>
      </w:r>
      <w:r>
        <w:t>: Nadelholz im Kontrast</w:t>
      </w:r>
    </w:p>
    <w:p w14:paraId="35CE096B" w14:textId="718941DE" w:rsidR="00152D2C" w:rsidRDefault="00493ED6" w:rsidP="00152D2C">
      <w:r w:rsidRPr="00493ED6">
        <w:t xml:space="preserve">Die Kollektion </w:t>
      </w:r>
      <w:r w:rsidR="00B617DF">
        <w:t xml:space="preserve">RUSTICO </w:t>
      </w:r>
      <w:r w:rsidRPr="00493ED6">
        <w:t xml:space="preserve">lässt altbewährte Materialien auf innovative Weise zusammenfinden. </w:t>
      </w:r>
      <w:r w:rsidR="004A7A11">
        <w:t>„</w:t>
      </w:r>
      <w:r w:rsidR="00B617DF" w:rsidRPr="00493ED6">
        <w:rPr>
          <w:i/>
          <w:iCs/>
        </w:rPr>
        <w:t xml:space="preserve">Nichts wirkt so </w:t>
      </w:r>
      <w:r w:rsidR="00E859D9">
        <w:rPr>
          <w:i/>
          <w:iCs/>
        </w:rPr>
        <w:t>intensiv</w:t>
      </w:r>
      <w:r w:rsidR="00B617DF" w:rsidRPr="00493ED6">
        <w:rPr>
          <w:i/>
          <w:iCs/>
        </w:rPr>
        <w:t>, so echt und so unverwechselbar wie Nadelholz“</w:t>
      </w:r>
      <w:r w:rsidR="00B617DF" w:rsidRPr="00493ED6">
        <w:t>, so Herbert Kendler, Geschäftsführer von </w:t>
      </w:r>
      <w:r w:rsidR="00B617DF">
        <w:t>tilo</w:t>
      </w:r>
      <w:r w:rsidR="00B617DF" w:rsidRPr="00493ED6">
        <w:t xml:space="preserve">. </w:t>
      </w:r>
      <w:r w:rsidR="00B617DF" w:rsidRPr="00493ED6">
        <w:rPr>
          <w:i/>
          <w:iCs/>
        </w:rPr>
        <w:t>„Mit der ‚Rustikalen Moderne‘ wollen wir die Ursprünglichkeit von Douglasie, Lärche und Zirbe in einen aufregenden Dialog mit der kühlen Ästhetik moderner Betonarchitektur setzen. Es entsteht ein harmonisches Zusammenspiel von alpiner Natürlichkeit und puristischem Design.“</w:t>
      </w:r>
      <w:r w:rsidR="00B617DF" w:rsidRPr="00493ED6">
        <w:t> </w:t>
      </w:r>
      <w:r w:rsidR="00B617DF">
        <w:t>W</w:t>
      </w:r>
      <w:r w:rsidR="00B617DF" w:rsidRPr="0076672E">
        <w:t>arme Brauntöne des Nadelholzes treffen auf kühle Grautöne von Sichtbeton und schaffen so einen Dialog zwischen Natur und Industrie. Gebürstete Oberflächen machen die samtige Haptik des Holzes spürbar und betonen den Materialunterschied zu Stahl, Glas und Beton. Das klassische Landhausdielen-Format entfaltet besonders auf großen Flächen die natürliche Ausdruckskraft des Holzes.</w:t>
      </w:r>
      <w:r w:rsidR="00B617DF">
        <w:t xml:space="preserve"> </w:t>
      </w:r>
      <w:r w:rsidRPr="00493ED6">
        <w:t>Ziel ist es, beiden Materialien Ausdruck zu verleihen, ohne Natur oder Architektur zu beschneiden.</w:t>
      </w:r>
    </w:p>
    <w:p w14:paraId="5158F515" w14:textId="77777777" w:rsidR="00152D2C" w:rsidRDefault="00152D2C" w:rsidP="00152D2C"/>
    <w:p w14:paraId="670DF73D" w14:textId="7208A05D" w:rsidR="00152D2C" w:rsidRPr="00152D2C" w:rsidRDefault="001A3121" w:rsidP="00CC3A81">
      <w:pPr>
        <w:pStyle w:val="berschrift2"/>
      </w:pPr>
      <w:r>
        <w:t xml:space="preserve">Hölzer </w:t>
      </w:r>
      <w:r w:rsidR="00B617DF">
        <w:t xml:space="preserve">mit </w:t>
      </w:r>
      <w:r w:rsidR="006249B8">
        <w:t>aussagekräftigem</w:t>
      </w:r>
      <w:r w:rsidR="00B617DF">
        <w:t xml:space="preserve"> Charakter</w:t>
      </w:r>
      <w:r w:rsidR="00152D2C" w:rsidRPr="00152D2C">
        <w:t>:</w:t>
      </w:r>
    </w:p>
    <w:p w14:paraId="493DC00F" w14:textId="6D392B28" w:rsidR="0076672E" w:rsidRPr="0076672E" w:rsidRDefault="004A7A11" w:rsidP="0076672E">
      <w:r>
        <w:t xml:space="preserve">RUSTICO </w:t>
      </w:r>
      <w:r w:rsidR="0076672E" w:rsidRPr="0076672E">
        <w:t>setzt auf drei besondere Nadelhölzer, die nicht nur durch ihre visuelle Kraft überzeugen, sondern auch durch ihre einzigartigen Eigenschaften:</w:t>
      </w:r>
    </w:p>
    <w:p w14:paraId="3565A6FA" w14:textId="77EA3CF1" w:rsidR="009C2EF6" w:rsidRPr="0076672E" w:rsidRDefault="006249B8" w:rsidP="00B617DF">
      <w:r w:rsidRPr="00B617DF">
        <w:rPr>
          <w:b/>
          <w:bCs/>
        </w:rPr>
        <w:t>DOUGLASIE</w:t>
      </w:r>
      <w:r>
        <w:t xml:space="preserve"> </w:t>
      </w:r>
      <w:r w:rsidR="0076672E" w:rsidRPr="0076672E">
        <w:t>Mit goldenen Tönen und markanter Struktur bringt sie Wärme und Licht in jeden Raum. Ihr Charakter ist edel und kraftvoll.</w:t>
      </w:r>
    </w:p>
    <w:p w14:paraId="6FB8B8C1" w14:textId="3192D77C" w:rsidR="009C2EF6" w:rsidRPr="0076672E" w:rsidRDefault="006249B8" w:rsidP="00B617DF">
      <w:r w:rsidRPr="00B617DF">
        <w:rPr>
          <w:b/>
          <w:bCs/>
        </w:rPr>
        <w:t>LÄRCHE</w:t>
      </w:r>
      <w:r w:rsidRPr="002328F2">
        <w:t xml:space="preserve"> </w:t>
      </w:r>
      <w:r w:rsidR="0076672E" w:rsidRPr="0076672E">
        <w:t>Das lebendige, widerstandsfähige Holz überzeugt durch intensive Töne und markante Maserung. Ein Hauch von Wildnis verleiht Räumen Dynamik und Persönlichkeit.</w:t>
      </w:r>
    </w:p>
    <w:p w14:paraId="6EB152F1" w14:textId="216709E5" w:rsidR="009C2EF6" w:rsidRDefault="006249B8" w:rsidP="0076672E">
      <w:r w:rsidRPr="00B617DF">
        <w:rPr>
          <w:b/>
          <w:bCs/>
        </w:rPr>
        <w:t xml:space="preserve">ZIRBE </w:t>
      </w:r>
      <w:r w:rsidR="0076672E" w:rsidRPr="0076672E">
        <w:t>Das edle Alpenholz besticht durch helle Farbgebung und den einzigartigen</w:t>
      </w:r>
      <w:r>
        <w:t>,</w:t>
      </w:r>
      <w:r w:rsidR="0076672E" w:rsidRPr="0076672E">
        <w:t xml:space="preserve"> harzigen Duft, der beruhigend und inspirierend wirkt. Zirbe schafft Ruhe und Geborgenheit</w:t>
      </w:r>
      <w:r w:rsidR="004A7A11">
        <w:t>.</w:t>
      </w:r>
    </w:p>
    <w:p w14:paraId="799468D3" w14:textId="77777777" w:rsidR="004A7A11" w:rsidRDefault="004A7A11" w:rsidP="0076672E"/>
    <w:p w14:paraId="14696F5F" w14:textId="4E9C05E8" w:rsidR="009C2EF6" w:rsidRPr="009C2EF6" w:rsidRDefault="009C2EF6" w:rsidP="009C2EF6">
      <w:pPr>
        <w:pStyle w:val="berschrift2"/>
      </w:pPr>
      <w:r w:rsidRPr="009C2EF6">
        <w:t>Zukunftsorient</w:t>
      </w:r>
      <w:r w:rsidR="004E1B87">
        <w:t>iert</w:t>
      </w:r>
      <w:r w:rsidR="00B617DF">
        <w:t xml:space="preserve">: </w:t>
      </w:r>
      <w:r w:rsidRPr="009C2EF6">
        <w:t xml:space="preserve">Nachhaltigkeit und </w:t>
      </w:r>
      <w:r w:rsidR="00B617DF">
        <w:t>Design</w:t>
      </w:r>
      <w:r w:rsidRPr="009C2EF6">
        <w:t xml:space="preserve"> vereint</w:t>
      </w:r>
    </w:p>
    <w:p w14:paraId="45B5A607" w14:textId="37D69FF3" w:rsidR="00A231AA" w:rsidRDefault="009C2EF6" w:rsidP="009C2EF6">
      <w:r w:rsidRPr="009C2EF6">
        <w:t xml:space="preserve">Neben Design und Haptik steht Nachhaltigkeit im Fokus: </w:t>
      </w:r>
      <w:r w:rsidR="004A7A11">
        <w:t>tilo</w:t>
      </w:r>
      <w:r w:rsidR="004A7A11" w:rsidRPr="004A7A11">
        <w:t xml:space="preserve"> setz</w:t>
      </w:r>
      <w:r w:rsidR="004A7A11">
        <w:t>t</w:t>
      </w:r>
      <w:r w:rsidR="004A7A11" w:rsidRPr="004A7A11">
        <w:t xml:space="preserve"> auf Hölzer aus nachhaltigem Anbau, die deutlich schneller nachwachsen als klassisches Laubholz. </w:t>
      </w:r>
      <w:r w:rsidR="00A231AA" w:rsidRPr="00A231AA">
        <w:t xml:space="preserve">Laut Geschäftsführer Herbert Kendler trifft die Kollektion exakt den aktuellen Zeitgeist. Er betont, dass anspruchsvolles Design und ein tief </w:t>
      </w:r>
      <w:r w:rsidR="00A231AA" w:rsidRPr="00A231AA">
        <w:lastRenderedPageBreak/>
        <w:t xml:space="preserve">verwurzeltes ökologisches Bewusstsein heute Hand in Hand gehen müssen: </w:t>
      </w:r>
      <w:r w:rsidR="00A231AA" w:rsidRPr="00A231AA">
        <w:rPr>
          <w:i/>
          <w:iCs/>
        </w:rPr>
        <w:t>„In Zeiten wachsender Nachfrage nach nachhaltigen Lösungen ist es wichtig, über den Tellerrand hinauszublicken und Alternativen zum allgegenwärtigen Eiche-Mainstream anzubieten.“</w:t>
      </w:r>
      <w:r w:rsidR="00A231AA" w:rsidRPr="00A231AA">
        <w:t xml:space="preserve"> Die Kollektion beweist dabei Mut zur Ästhetik abseits der gewohnten Pfade.</w:t>
      </w:r>
    </w:p>
    <w:p w14:paraId="4F3C326A" w14:textId="77777777" w:rsidR="00ED4E76" w:rsidRDefault="00ED4E76" w:rsidP="009C2EF6"/>
    <w:p w14:paraId="2175DDFE" w14:textId="1622C715" w:rsidR="009C2EF6" w:rsidRDefault="009C2EF6" w:rsidP="009C2EF6">
      <w:r>
        <w:t>tilo</w:t>
      </w:r>
      <w:r w:rsidRPr="009C2EF6">
        <w:t xml:space="preserve"> zeigt mit der </w:t>
      </w:r>
      <w:r w:rsidR="00B617DF">
        <w:t>Kollektion RUSTICO</w:t>
      </w:r>
      <w:r w:rsidRPr="009C2EF6">
        <w:t xml:space="preserve">, dass Nadelholz längst nicht mehr nur für klassische Designs geeignet ist. </w:t>
      </w:r>
      <w:r w:rsidR="00B617DF">
        <w:t>Sie</w:t>
      </w:r>
      <w:r w:rsidRPr="009C2EF6">
        <w:t xml:space="preserve"> eröffnet einen aufregenden Dialog zwischen Vergangenheit und Zukunft, Natur und Architektur.</w:t>
      </w:r>
    </w:p>
    <w:p w14:paraId="7F8E4192" w14:textId="77777777" w:rsidR="004A7A11" w:rsidRDefault="004A7A11" w:rsidP="009C2EF6"/>
    <w:p w14:paraId="42E558F8" w14:textId="77777777" w:rsidR="009C2EF6" w:rsidRPr="0076672E" w:rsidRDefault="009C2EF6" w:rsidP="0076672E"/>
    <w:p w14:paraId="79D1431C" w14:textId="77777777" w:rsidR="00DF54CE" w:rsidRDefault="00DF54CE" w:rsidP="00D40B92">
      <w:pPr>
        <w:spacing w:line="276" w:lineRule="auto"/>
      </w:pPr>
    </w:p>
    <w:p w14:paraId="0E4D7288" w14:textId="7459F358" w:rsidR="00FA72C0" w:rsidRPr="00F7484A" w:rsidRDefault="00FA72C0" w:rsidP="00F7484A">
      <w:pPr>
        <w:pStyle w:val="berschrift2"/>
        <w:rPr>
          <w:sz w:val="26"/>
        </w:rPr>
      </w:pPr>
      <w:r w:rsidRPr="00F7484A">
        <w:rPr>
          <w:sz w:val="26"/>
        </w:rPr>
        <w:t>BILD</w:t>
      </w:r>
      <w:r w:rsidR="00F05BAF">
        <w:rPr>
          <w:sz w:val="26"/>
        </w:rPr>
        <w:t>ER</w:t>
      </w:r>
    </w:p>
    <w:tbl>
      <w:tblPr>
        <w:tblStyle w:val="Tabellenraster"/>
        <w:tblW w:w="110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5282"/>
      </w:tblGrid>
      <w:tr w:rsidR="00AF4A48" w14:paraId="54B2936C" w14:textId="77777777" w:rsidTr="009C2EF6">
        <w:trPr>
          <w:trHeight w:val="3385"/>
        </w:trPr>
        <w:tc>
          <w:tcPr>
            <w:tcW w:w="5812" w:type="dxa"/>
          </w:tcPr>
          <w:p w14:paraId="1D110D4B" w14:textId="431ED66F" w:rsidR="00FA72C0" w:rsidRPr="008913EC" w:rsidRDefault="00CC3A81" w:rsidP="00265D48">
            <w:pPr>
              <w:rPr>
                <w:lang w:val="de-DE"/>
              </w:rPr>
            </w:pPr>
            <w:r>
              <w:rPr>
                <w:noProof/>
              </w:rPr>
              <w:drawing>
                <wp:inline distT="0" distB="0" distL="0" distR="0" wp14:anchorId="18AD004A" wp14:editId="49050812">
                  <wp:extent cx="1924050" cy="2421142"/>
                  <wp:effectExtent l="0" t="0" r="0" b="0"/>
                  <wp:docPr id="149725912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flipH="1">
                            <a:off x="0" y="0"/>
                            <a:ext cx="1950513" cy="2454442"/>
                          </a:xfrm>
                          <a:prstGeom prst="rect">
                            <a:avLst/>
                          </a:prstGeom>
                          <a:noFill/>
                          <a:ln>
                            <a:noFill/>
                          </a:ln>
                        </pic:spPr>
                      </pic:pic>
                    </a:graphicData>
                  </a:graphic>
                </wp:inline>
              </w:drawing>
            </w:r>
          </w:p>
        </w:tc>
        <w:tc>
          <w:tcPr>
            <w:tcW w:w="5282" w:type="dxa"/>
          </w:tcPr>
          <w:p w14:paraId="687E69ED" w14:textId="7227A635" w:rsidR="00FA72C0" w:rsidRDefault="00AF4A48" w:rsidP="00265D48">
            <w:pPr>
              <w:rPr>
                <w:lang w:val="de-DE"/>
              </w:rPr>
            </w:pPr>
            <w:r>
              <w:rPr>
                <w:noProof/>
              </w:rPr>
              <w:drawing>
                <wp:inline distT="0" distB="0" distL="0" distR="0" wp14:anchorId="3E1C47AF" wp14:editId="0DA9E00D">
                  <wp:extent cx="1943100" cy="2420620"/>
                  <wp:effectExtent l="0" t="0" r="0" b="0"/>
                  <wp:docPr id="30224232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9727" r="1"/>
                          <a:stretch>
                            <a:fillRect/>
                          </a:stretch>
                        </pic:blipFill>
                        <pic:spPr bwMode="auto">
                          <a:xfrm rot="10800000" flipV="1">
                            <a:off x="0" y="0"/>
                            <a:ext cx="1943145" cy="242067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F4A48" w14:paraId="4B69A2B6" w14:textId="77777777" w:rsidTr="009C2EF6">
        <w:tc>
          <w:tcPr>
            <w:tcW w:w="5812" w:type="dxa"/>
          </w:tcPr>
          <w:p w14:paraId="734774DC" w14:textId="63DBFF42" w:rsidR="00CC3A81" w:rsidRDefault="00630550" w:rsidP="00790994">
            <w:pPr>
              <w:jc w:val="left"/>
              <w:rPr>
                <w:noProof/>
                <w:sz w:val="18"/>
                <w:szCs w:val="18"/>
                <w:lang w:val="de-DE"/>
              </w:rPr>
            </w:pPr>
            <w:r>
              <w:rPr>
                <w:b/>
                <w:bCs/>
                <w:noProof/>
                <w:sz w:val="20"/>
                <w:szCs w:val="20"/>
                <w:lang w:val="de-DE"/>
              </w:rPr>
              <w:br/>
            </w:r>
            <w:r w:rsidR="00AF4A48">
              <w:rPr>
                <w:noProof/>
                <w:sz w:val="18"/>
                <w:szCs w:val="18"/>
                <w:lang w:val="de-DE"/>
              </w:rPr>
              <w:t>Braun trifft Grau – wie Nadelholz die moderne Architektur belebt.</w:t>
            </w:r>
            <w:r w:rsidR="00EA64FF">
              <w:rPr>
                <w:noProof/>
                <w:sz w:val="18"/>
                <w:szCs w:val="18"/>
                <w:lang w:val="de-DE"/>
              </w:rPr>
              <w:br/>
            </w:r>
            <w:r w:rsidR="00AF4A48">
              <w:rPr>
                <w:noProof/>
                <w:sz w:val="18"/>
                <w:szCs w:val="18"/>
                <w:lang w:val="de-DE"/>
              </w:rPr>
              <w:t xml:space="preserve">Im Bild </w:t>
            </w:r>
            <w:r w:rsidR="00EA64FF">
              <w:rPr>
                <w:noProof/>
                <w:sz w:val="18"/>
                <w:szCs w:val="18"/>
                <w:lang w:val="de-DE"/>
              </w:rPr>
              <w:t xml:space="preserve">RUSTICO </w:t>
            </w:r>
            <w:r w:rsidR="00AF4A48">
              <w:rPr>
                <w:noProof/>
                <w:sz w:val="18"/>
                <w:szCs w:val="18"/>
                <w:lang w:val="de-DE"/>
              </w:rPr>
              <w:t>Douglasie Natur!Pur.</w:t>
            </w:r>
          </w:p>
          <w:p w14:paraId="29295B36" w14:textId="5CC119A3" w:rsidR="00A92706" w:rsidRPr="009C2EF6" w:rsidRDefault="000637FF" w:rsidP="00790994">
            <w:pPr>
              <w:jc w:val="left"/>
              <w:rPr>
                <w:noProof/>
                <w:sz w:val="20"/>
                <w:szCs w:val="20"/>
                <w:lang w:val="de-DE"/>
              </w:rPr>
            </w:pPr>
            <w:r w:rsidRPr="003040D2">
              <w:rPr>
                <w:noProof/>
                <w:sz w:val="18"/>
                <w:szCs w:val="18"/>
                <w:lang w:val="de-DE"/>
              </w:rPr>
              <w:t xml:space="preserve">Bild: </w:t>
            </w:r>
            <w:r w:rsidR="00CC3A81">
              <w:rPr>
                <w:noProof/>
                <w:sz w:val="18"/>
                <w:szCs w:val="18"/>
                <w:lang w:val="de-DE"/>
              </w:rPr>
              <w:t xml:space="preserve">Schrattenecker Holding GmbH </w:t>
            </w:r>
            <w:r w:rsidR="003040D2" w:rsidRPr="003040D2">
              <w:rPr>
                <w:rFonts w:cs="Segoe UI"/>
                <w:color w:val="374151"/>
                <w:sz w:val="18"/>
                <w:szCs w:val="18"/>
              </w:rPr>
              <w:t>(honorarfrei</w:t>
            </w:r>
            <w:r w:rsidR="00BA5083">
              <w:rPr>
                <w:rFonts w:cs="Segoe UI"/>
                <w:color w:val="374151"/>
                <w:sz w:val="18"/>
                <w:szCs w:val="18"/>
              </w:rPr>
              <w:t>)</w:t>
            </w:r>
          </w:p>
        </w:tc>
        <w:tc>
          <w:tcPr>
            <w:tcW w:w="5282" w:type="dxa"/>
          </w:tcPr>
          <w:p w14:paraId="5B59DA7E" w14:textId="5D84BD78" w:rsidR="00790994" w:rsidRDefault="00790994" w:rsidP="00790994">
            <w:pPr>
              <w:rPr>
                <w:b/>
                <w:bCs/>
                <w:sz w:val="20"/>
                <w:szCs w:val="20"/>
                <w:lang w:val="de-DE"/>
              </w:rPr>
            </w:pPr>
          </w:p>
          <w:p w14:paraId="6ED9752E" w14:textId="202A5F0A" w:rsidR="00D61BE1" w:rsidRDefault="00D61BE1" w:rsidP="00790994">
            <w:pPr>
              <w:rPr>
                <w:noProof/>
                <w:sz w:val="18"/>
                <w:szCs w:val="18"/>
                <w:lang w:val="de-DE"/>
              </w:rPr>
            </w:pPr>
            <w:r>
              <w:rPr>
                <w:noProof/>
                <w:sz w:val="18"/>
                <w:szCs w:val="18"/>
                <w:lang w:val="de-DE"/>
              </w:rPr>
              <w:t>RUSTICO</w:t>
            </w:r>
            <w:r w:rsidRPr="00D61BE1">
              <w:rPr>
                <w:noProof/>
                <w:sz w:val="18"/>
                <w:szCs w:val="18"/>
                <w:lang w:val="de-DE"/>
              </w:rPr>
              <w:t xml:space="preserve"> Douglasie </w:t>
            </w:r>
            <w:r>
              <w:rPr>
                <w:noProof/>
                <w:sz w:val="18"/>
                <w:szCs w:val="18"/>
                <w:lang w:val="de-DE"/>
              </w:rPr>
              <w:t>N</w:t>
            </w:r>
            <w:r w:rsidRPr="00D61BE1">
              <w:rPr>
                <w:noProof/>
                <w:sz w:val="18"/>
                <w:szCs w:val="18"/>
                <w:lang w:val="de-DE"/>
              </w:rPr>
              <w:t xml:space="preserve">atur vereint die samtige </w:t>
            </w:r>
          </w:p>
          <w:p w14:paraId="0C5E8E91" w14:textId="47CBC1DF" w:rsidR="00B80B4C" w:rsidRDefault="00D61BE1" w:rsidP="00790994">
            <w:pPr>
              <w:rPr>
                <w:noProof/>
                <w:sz w:val="18"/>
                <w:szCs w:val="18"/>
                <w:lang w:val="de-DE"/>
              </w:rPr>
            </w:pPr>
            <w:r w:rsidRPr="00D61BE1">
              <w:rPr>
                <w:noProof/>
                <w:sz w:val="18"/>
                <w:szCs w:val="18"/>
                <w:lang w:val="de-DE"/>
              </w:rPr>
              <w:t>Haptik von Nadelholz mit kraftvoller Natürlichkeit.</w:t>
            </w:r>
          </w:p>
          <w:p w14:paraId="329CFB83" w14:textId="6606EEA0" w:rsidR="00A92706" w:rsidRPr="00790994" w:rsidRDefault="003040D2" w:rsidP="00790994">
            <w:pPr>
              <w:rPr>
                <w:sz w:val="20"/>
                <w:szCs w:val="20"/>
                <w:lang w:val="de-DE"/>
              </w:rPr>
            </w:pPr>
            <w:r w:rsidRPr="003040D2">
              <w:rPr>
                <w:noProof/>
                <w:sz w:val="18"/>
                <w:szCs w:val="18"/>
                <w:lang w:val="de-DE"/>
              </w:rPr>
              <w:t>Bild:</w:t>
            </w:r>
            <w:r w:rsidR="00BA5083">
              <w:rPr>
                <w:noProof/>
                <w:sz w:val="18"/>
                <w:szCs w:val="18"/>
                <w:lang w:val="de-DE"/>
              </w:rPr>
              <w:t xml:space="preserve"> </w:t>
            </w:r>
            <w:r w:rsidR="00AF4A48">
              <w:rPr>
                <w:noProof/>
                <w:sz w:val="18"/>
                <w:szCs w:val="18"/>
                <w:lang w:val="de-DE"/>
              </w:rPr>
              <w:t xml:space="preserve">Schrattenecker Holding GmbH </w:t>
            </w:r>
            <w:r w:rsidRPr="003040D2">
              <w:rPr>
                <w:rFonts w:cs="Segoe UI"/>
                <w:color w:val="374151"/>
                <w:sz w:val="18"/>
                <w:szCs w:val="18"/>
              </w:rPr>
              <w:t>(honorarfrei)</w:t>
            </w:r>
          </w:p>
        </w:tc>
      </w:tr>
      <w:tr w:rsidR="009C2EF6" w14:paraId="18C8ACD5" w14:textId="77777777" w:rsidTr="009C2EF6">
        <w:tc>
          <w:tcPr>
            <w:tcW w:w="5812" w:type="dxa"/>
          </w:tcPr>
          <w:p w14:paraId="6BA0B99E" w14:textId="56956396" w:rsidR="009C2EF6" w:rsidRDefault="009C2EF6" w:rsidP="00790994">
            <w:pPr>
              <w:jc w:val="left"/>
              <w:rPr>
                <w:b/>
                <w:bCs/>
                <w:noProof/>
                <w:sz w:val="20"/>
                <w:szCs w:val="20"/>
                <w:lang w:val="de-DE"/>
              </w:rPr>
            </w:pPr>
          </w:p>
        </w:tc>
        <w:tc>
          <w:tcPr>
            <w:tcW w:w="5282" w:type="dxa"/>
          </w:tcPr>
          <w:p w14:paraId="0FFDDB09" w14:textId="3C1A53F3" w:rsidR="009C2EF6" w:rsidRDefault="009C2EF6" w:rsidP="00790994">
            <w:pPr>
              <w:rPr>
                <w:b/>
                <w:bCs/>
                <w:sz w:val="20"/>
                <w:szCs w:val="20"/>
                <w:lang w:val="de-DE"/>
              </w:rPr>
            </w:pPr>
          </w:p>
        </w:tc>
      </w:tr>
    </w:tbl>
    <w:p w14:paraId="1E6E5AC3" w14:textId="77016CAF" w:rsidR="00FE660C" w:rsidRDefault="003040D2" w:rsidP="007E0D3B">
      <w:pPr>
        <w:pStyle w:val="berschrift3"/>
        <w:rPr>
          <w:lang w:val="de-DE"/>
        </w:rPr>
      </w:pPr>
      <w:r>
        <w:rPr>
          <w:lang w:val="de-DE"/>
        </w:rPr>
        <w:tab/>
      </w:r>
      <w:r>
        <w:rPr>
          <w:lang w:val="de-DE"/>
        </w:rPr>
        <w:tab/>
      </w:r>
      <w:r>
        <w:rPr>
          <w:lang w:val="de-DE"/>
        </w:rPr>
        <w:tab/>
      </w:r>
      <w:r>
        <w:rPr>
          <w:lang w:val="de-DE"/>
        </w:rPr>
        <w:tab/>
      </w:r>
      <w:r>
        <w:rPr>
          <w:lang w:val="de-DE"/>
        </w:rPr>
        <w:tab/>
      </w:r>
      <w:r>
        <w:rPr>
          <w:lang w:val="de-DE"/>
        </w:rPr>
        <w:tab/>
      </w:r>
    </w:p>
    <w:p w14:paraId="30784FD9" w14:textId="351269B7" w:rsidR="007E0D3B" w:rsidRDefault="007E0D3B" w:rsidP="007E0D3B">
      <w:pPr>
        <w:pStyle w:val="berschrift3"/>
        <w:rPr>
          <w:lang w:val="de-DE"/>
        </w:rPr>
      </w:pPr>
      <w:r>
        <w:rPr>
          <w:lang w:val="de-DE"/>
        </w:rPr>
        <w:t>ÜBER TILO</w:t>
      </w:r>
    </w:p>
    <w:p w14:paraId="129BF7D3" w14:textId="059BD086" w:rsidR="007E0D3B" w:rsidRPr="008F54CB" w:rsidRDefault="005B56B9" w:rsidP="007E0D3B">
      <w:pPr>
        <w:spacing w:line="276" w:lineRule="auto"/>
        <w:rPr>
          <w:lang w:val="de-DE"/>
        </w:rPr>
      </w:pPr>
      <w:r>
        <w:rPr>
          <w:lang w:val="de-DE"/>
        </w:rPr>
        <w:t xml:space="preserve">Die tilo Gruppe </w:t>
      </w:r>
      <w:r w:rsidR="006C4D87">
        <w:rPr>
          <w:lang w:val="de-DE"/>
        </w:rPr>
        <w:t>i</w:t>
      </w:r>
      <w:r w:rsidR="007E0D3B" w:rsidRPr="008F54CB">
        <w:rPr>
          <w:lang w:val="de-DE"/>
        </w:rPr>
        <w:t>st ein erfolgreicher, mehrfach ausgezeichneter Bodenhersteller mit Hauptsitz in Lohnsburg (Oberösterreich).</w:t>
      </w:r>
      <w:r w:rsidR="00E5677A">
        <w:rPr>
          <w:lang w:val="de-DE"/>
        </w:rPr>
        <w:t xml:space="preserve"> </w:t>
      </w:r>
      <w:r w:rsidR="007E0D3B" w:rsidRPr="008F54CB">
        <w:rPr>
          <w:lang w:val="de-DE"/>
        </w:rPr>
        <w:t>Seit über 75 Jahren kennt das Unternehmen seine Materialien von Grund auf und setzt dieses Know-how in den Bereichen Böden, Treppen und Leisten ein. Das Ergebnis sind Produkte von höchster Qualität, geprägt von Innovationskraft und Verantwortungsbewusstsein.</w:t>
      </w:r>
    </w:p>
    <w:p w14:paraId="75EE5F5D" w14:textId="27579690" w:rsidR="001B34D3" w:rsidRDefault="007E0D3B" w:rsidP="007E0D3B">
      <w:pPr>
        <w:spacing w:line="276" w:lineRule="auto"/>
        <w:rPr>
          <w:lang w:val="de-DE"/>
        </w:rPr>
      </w:pPr>
      <w:r w:rsidRPr="008F54CB">
        <w:rPr>
          <w:lang w:val="de-DE"/>
        </w:rPr>
        <w:t xml:space="preserve">tilo bleibt seinem Anspruch treu, nicht nur hochwertige Natur- und Design-Bodenbeläge anzubieten, sondern auch nachhaltiges Bauen aktiv voranzutreiben. Mit einer breiten Produktpalette an Böden, Treppen, Leisten und Zubehör bietet das Unternehmen vielfältige Lösungen, die </w:t>
      </w:r>
      <w:r w:rsidR="00E5677A">
        <w:rPr>
          <w:lang w:val="de-DE"/>
        </w:rPr>
        <w:t>a</w:t>
      </w:r>
      <w:r w:rsidRPr="008F54CB">
        <w:rPr>
          <w:lang w:val="de-DE"/>
        </w:rPr>
        <w:t>uch höchsten Ansprüchen gerecht werden.</w:t>
      </w:r>
      <w:r>
        <w:rPr>
          <w:lang w:val="de-DE"/>
        </w:rPr>
        <w:t xml:space="preserve"> </w:t>
      </w:r>
    </w:p>
    <w:sectPr w:rsidR="001B34D3" w:rsidSect="00BC5E4B">
      <w:headerReference w:type="default" r:id="rId10"/>
      <w:footerReference w:type="default" r:id="rId11"/>
      <w:pgSz w:w="11906" w:h="16838"/>
      <w:pgMar w:top="1985" w:right="794" w:bottom="1134" w:left="851" w:header="709"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FF2F5" w14:textId="77777777" w:rsidR="00C54BF5" w:rsidRDefault="00C54BF5" w:rsidP="00FA0C07">
      <w:r>
        <w:separator/>
      </w:r>
    </w:p>
  </w:endnote>
  <w:endnote w:type="continuationSeparator" w:id="0">
    <w:p w14:paraId="470C1768" w14:textId="77777777" w:rsidR="00C54BF5" w:rsidRDefault="00C54BF5" w:rsidP="00FA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Avenir Next LT Pro">
    <w:charset w:val="00"/>
    <w:family w:val="swiss"/>
    <w:pitch w:val="variable"/>
    <w:sig w:usb0="800000EF" w:usb1="5000204A" w:usb2="00000000" w:usb3="00000000" w:csb0="00000093" w:csb1="00000000"/>
  </w:font>
  <w:font w:name="Avenir Next LT Pro Demi">
    <w:charset w:val="00"/>
    <w:family w:val="swiss"/>
    <w:pitch w:val="variable"/>
    <w:sig w:usb0="800000EF" w:usb1="5000204A" w:usb2="00000000" w:usb3="00000000" w:csb0="00000093"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venirNext LT Pro Regular">
    <w:altName w:val="Calibri"/>
    <w:panose1 w:val="020B0503020202020204"/>
    <w:charset w:val="00"/>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10C62" w14:textId="638DC718" w:rsidR="00FA0C07" w:rsidRPr="009E3FE8" w:rsidRDefault="00333509" w:rsidP="00EC4A8A">
    <w:pPr>
      <w:tabs>
        <w:tab w:val="left" w:pos="1701"/>
        <w:tab w:val="right" w:pos="10348"/>
      </w:tabs>
      <w:spacing w:before="120"/>
      <w:jc w:val="left"/>
      <w:rPr>
        <w:rFonts w:cs="Arial"/>
        <w:sz w:val="16"/>
        <w:szCs w:val="16"/>
      </w:rPr>
    </w:pPr>
    <w:r>
      <w:rPr>
        <w:rFonts w:cs="Arial"/>
        <w:sz w:val="20"/>
        <w:szCs w:val="20"/>
      </w:rPr>
      <w:tab/>
    </w:r>
    <w:r w:rsidR="00EB1122" w:rsidRPr="00D01261">
      <w:rPr>
        <w:rFonts w:cs="Arial"/>
        <w:sz w:val="20"/>
        <w:szCs w:val="20"/>
      </w:rPr>
      <w:tab/>
    </w:r>
    <w:r w:rsidR="00F07FC3" w:rsidRPr="00D01261">
      <w:rPr>
        <w:rFonts w:cs="Arial"/>
        <w:sz w:val="20"/>
        <w:szCs w:val="20"/>
        <w:lang w:val="de-DE"/>
      </w:rPr>
      <w:t xml:space="preserve">Seite </w:t>
    </w:r>
    <w:r w:rsidR="00F07FC3" w:rsidRPr="00D01261">
      <w:rPr>
        <w:rFonts w:cs="Arial"/>
        <w:sz w:val="20"/>
        <w:szCs w:val="20"/>
      </w:rPr>
      <w:fldChar w:fldCharType="begin"/>
    </w:r>
    <w:r w:rsidR="00F07FC3" w:rsidRPr="00D01261">
      <w:rPr>
        <w:rFonts w:cs="Arial"/>
        <w:sz w:val="20"/>
        <w:szCs w:val="20"/>
      </w:rPr>
      <w:instrText>PAGE  \* Arabic  \* MERGEFORMAT</w:instrText>
    </w:r>
    <w:r w:rsidR="00F07FC3" w:rsidRPr="00D01261">
      <w:rPr>
        <w:rFonts w:cs="Arial"/>
        <w:sz w:val="20"/>
        <w:szCs w:val="20"/>
      </w:rPr>
      <w:fldChar w:fldCharType="separate"/>
    </w:r>
    <w:r w:rsidR="00F07FC3" w:rsidRPr="00D01261">
      <w:rPr>
        <w:rFonts w:cs="Arial"/>
        <w:sz w:val="20"/>
        <w:szCs w:val="20"/>
        <w:lang w:val="de-DE"/>
      </w:rPr>
      <w:t>1</w:t>
    </w:r>
    <w:r w:rsidR="00F07FC3" w:rsidRPr="00D01261">
      <w:rPr>
        <w:rFonts w:cs="Arial"/>
        <w:sz w:val="20"/>
        <w:szCs w:val="20"/>
      </w:rPr>
      <w:fldChar w:fldCharType="end"/>
    </w:r>
    <w:r w:rsidR="00F07FC3" w:rsidRPr="00D01261">
      <w:rPr>
        <w:rFonts w:cs="Arial"/>
        <w:sz w:val="20"/>
        <w:szCs w:val="20"/>
        <w:lang w:val="de-DE"/>
      </w:rPr>
      <w:t xml:space="preserve"> von </w:t>
    </w:r>
    <w:r w:rsidR="00F07FC3" w:rsidRPr="00D01261">
      <w:rPr>
        <w:rFonts w:cs="Arial"/>
        <w:sz w:val="20"/>
        <w:szCs w:val="20"/>
      </w:rPr>
      <w:fldChar w:fldCharType="begin"/>
    </w:r>
    <w:r w:rsidR="00F07FC3" w:rsidRPr="00D01261">
      <w:rPr>
        <w:rFonts w:cs="Arial"/>
        <w:sz w:val="20"/>
        <w:szCs w:val="20"/>
      </w:rPr>
      <w:instrText>NUMPAGES  \* Arabic  \* MERGEFORMAT</w:instrText>
    </w:r>
    <w:r w:rsidR="00F07FC3" w:rsidRPr="00D01261">
      <w:rPr>
        <w:rFonts w:cs="Arial"/>
        <w:sz w:val="20"/>
        <w:szCs w:val="20"/>
      </w:rPr>
      <w:fldChar w:fldCharType="separate"/>
    </w:r>
    <w:r w:rsidR="00F07FC3" w:rsidRPr="00D01261">
      <w:rPr>
        <w:rFonts w:cs="Arial"/>
        <w:sz w:val="20"/>
        <w:szCs w:val="20"/>
        <w:lang w:val="de-DE"/>
      </w:rPr>
      <w:t>2</w:t>
    </w:r>
    <w:r w:rsidR="00F07FC3" w:rsidRPr="00D01261">
      <w:rPr>
        <w:rFonts w:cs="Arial"/>
        <w:sz w:val="20"/>
        <w:szCs w:val="20"/>
      </w:rPr>
      <w:fldChar w:fldCharType="end"/>
    </w:r>
    <w:r w:rsidR="00330AD6" w:rsidRPr="00D01261">
      <w:rPr>
        <w:rFonts w:cs="Arial"/>
        <w:sz w:val="20"/>
        <w:szCs w:val="20"/>
        <w:lang w:val="de-DE"/>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10F21" w14:textId="77777777" w:rsidR="00C54BF5" w:rsidRDefault="00C54BF5" w:rsidP="00FA0C07">
      <w:r>
        <w:separator/>
      </w:r>
    </w:p>
  </w:footnote>
  <w:footnote w:type="continuationSeparator" w:id="0">
    <w:p w14:paraId="363E1FD9" w14:textId="77777777" w:rsidR="00C54BF5" w:rsidRDefault="00C54BF5" w:rsidP="00FA0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9EC34" w14:textId="77777777" w:rsidR="00FA0C07" w:rsidRDefault="00FA0C07">
    <w:pPr>
      <w:pStyle w:val="Kopfzeile"/>
    </w:pPr>
    <w:r>
      <w:rPr>
        <w:noProof/>
      </w:rPr>
      <w:drawing>
        <wp:anchor distT="0" distB="0" distL="114300" distR="114300" simplePos="0" relativeHeight="251658240" behindDoc="1" locked="0" layoutInCell="1" allowOverlap="1" wp14:anchorId="7FCE3EFD" wp14:editId="2653627A">
          <wp:simplePos x="0" y="0"/>
          <wp:positionH relativeFrom="margin">
            <wp:posOffset>5934710</wp:posOffset>
          </wp:positionH>
          <wp:positionV relativeFrom="paragraph">
            <wp:posOffset>-36830</wp:posOffset>
          </wp:positionV>
          <wp:extent cx="636270" cy="628650"/>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116"/>
                  <a:stretch/>
                </pic:blipFill>
                <pic:spPr bwMode="auto">
                  <a:xfrm>
                    <a:off x="0" y="0"/>
                    <a:ext cx="636270" cy="628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0475CD6" w14:textId="77777777" w:rsidR="00FA0C07" w:rsidRDefault="00FA0C07" w:rsidP="00FA0C07">
    <w:pPr>
      <w:pStyle w:val="Kopfzeile"/>
      <w:tabs>
        <w:tab w:val="clear" w:pos="4536"/>
        <w:tab w:val="clear" w:pos="9072"/>
        <w:tab w:val="left" w:pos="3712"/>
      </w:tabs>
      <w:ind w:left="708"/>
      <w:jc w:val="righ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5A8"/>
    <w:multiLevelType w:val="hybridMultilevel"/>
    <w:tmpl w:val="01B26FE2"/>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 w15:restartNumberingAfterBreak="0">
    <w:nsid w:val="04DD548D"/>
    <w:multiLevelType w:val="hybridMultilevel"/>
    <w:tmpl w:val="B366D8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D8261FF"/>
    <w:multiLevelType w:val="multilevel"/>
    <w:tmpl w:val="92069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FB3685"/>
    <w:multiLevelType w:val="hybridMultilevel"/>
    <w:tmpl w:val="73E829C8"/>
    <w:lvl w:ilvl="0" w:tplc="0C07000F">
      <w:start w:val="1"/>
      <w:numFmt w:val="decimal"/>
      <w:lvlText w:val="%1."/>
      <w:lvlJc w:val="left"/>
      <w:pPr>
        <w:ind w:left="786" w:hanging="360"/>
      </w:pPr>
    </w:lvl>
    <w:lvl w:ilvl="1" w:tplc="0C070019" w:tentative="1">
      <w:start w:val="1"/>
      <w:numFmt w:val="lowerLetter"/>
      <w:lvlText w:val="%2."/>
      <w:lvlJc w:val="left"/>
      <w:pPr>
        <w:ind w:left="1506" w:hanging="360"/>
      </w:pPr>
    </w:lvl>
    <w:lvl w:ilvl="2" w:tplc="0C07001B" w:tentative="1">
      <w:start w:val="1"/>
      <w:numFmt w:val="lowerRoman"/>
      <w:lvlText w:val="%3."/>
      <w:lvlJc w:val="right"/>
      <w:pPr>
        <w:ind w:left="2226" w:hanging="180"/>
      </w:pPr>
    </w:lvl>
    <w:lvl w:ilvl="3" w:tplc="0C07000F" w:tentative="1">
      <w:start w:val="1"/>
      <w:numFmt w:val="decimal"/>
      <w:lvlText w:val="%4."/>
      <w:lvlJc w:val="left"/>
      <w:pPr>
        <w:ind w:left="2946" w:hanging="360"/>
      </w:pPr>
    </w:lvl>
    <w:lvl w:ilvl="4" w:tplc="0C070019" w:tentative="1">
      <w:start w:val="1"/>
      <w:numFmt w:val="lowerLetter"/>
      <w:lvlText w:val="%5."/>
      <w:lvlJc w:val="left"/>
      <w:pPr>
        <w:ind w:left="3666" w:hanging="360"/>
      </w:pPr>
    </w:lvl>
    <w:lvl w:ilvl="5" w:tplc="0C07001B" w:tentative="1">
      <w:start w:val="1"/>
      <w:numFmt w:val="lowerRoman"/>
      <w:lvlText w:val="%6."/>
      <w:lvlJc w:val="right"/>
      <w:pPr>
        <w:ind w:left="4386" w:hanging="180"/>
      </w:pPr>
    </w:lvl>
    <w:lvl w:ilvl="6" w:tplc="0C07000F" w:tentative="1">
      <w:start w:val="1"/>
      <w:numFmt w:val="decimal"/>
      <w:lvlText w:val="%7."/>
      <w:lvlJc w:val="left"/>
      <w:pPr>
        <w:ind w:left="5106" w:hanging="360"/>
      </w:pPr>
    </w:lvl>
    <w:lvl w:ilvl="7" w:tplc="0C070019" w:tentative="1">
      <w:start w:val="1"/>
      <w:numFmt w:val="lowerLetter"/>
      <w:lvlText w:val="%8."/>
      <w:lvlJc w:val="left"/>
      <w:pPr>
        <w:ind w:left="5826" w:hanging="360"/>
      </w:pPr>
    </w:lvl>
    <w:lvl w:ilvl="8" w:tplc="0C07001B" w:tentative="1">
      <w:start w:val="1"/>
      <w:numFmt w:val="lowerRoman"/>
      <w:lvlText w:val="%9."/>
      <w:lvlJc w:val="right"/>
      <w:pPr>
        <w:ind w:left="6546" w:hanging="180"/>
      </w:pPr>
    </w:lvl>
  </w:abstractNum>
  <w:abstractNum w:abstractNumId="4" w15:restartNumberingAfterBreak="0">
    <w:nsid w:val="1D0F6FF1"/>
    <w:multiLevelType w:val="hybridMultilevel"/>
    <w:tmpl w:val="3E84AC0C"/>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DC665D1"/>
    <w:multiLevelType w:val="multilevel"/>
    <w:tmpl w:val="7F9AB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381109"/>
    <w:multiLevelType w:val="hybridMultilevel"/>
    <w:tmpl w:val="78EA338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25434026"/>
    <w:multiLevelType w:val="hybridMultilevel"/>
    <w:tmpl w:val="DBB0A41A"/>
    <w:lvl w:ilvl="0" w:tplc="63D0AA44">
      <w:start w:val="1"/>
      <w:numFmt w:val="bullet"/>
      <w:lvlText w:val=""/>
      <w:lvlJc w:val="left"/>
      <w:pPr>
        <w:ind w:left="360" w:hanging="360"/>
      </w:pPr>
      <w:rPr>
        <w:rFonts w:ascii="Symbol" w:hAnsi="Symbol" w:hint="default"/>
      </w:rPr>
    </w:lvl>
    <w:lvl w:ilvl="1" w:tplc="0C070003">
      <w:start w:val="1"/>
      <w:numFmt w:val="bullet"/>
      <w:lvlText w:val="o"/>
      <w:lvlJc w:val="left"/>
      <w:pPr>
        <w:ind w:left="1837" w:hanging="360"/>
      </w:pPr>
      <w:rPr>
        <w:rFonts w:ascii="Courier New" w:hAnsi="Courier New" w:cs="Courier New" w:hint="default"/>
      </w:rPr>
    </w:lvl>
    <w:lvl w:ilvl="2" w:tplc="0C070005" w:tentative="1">
      <w:start w:val="1"/>
      <w:numFmt w:val="bullet"/>
      <w:lvlText w:val=""/>
      <w:lvlJc w:val="left"/>
      <w:pPr>
        <w:ind w:left="2557" w:hanging="360"/>
      </w:pPr>
      <w:rPr>
        <w:rFonts w:ascii="Wingdings" w:hAnsi="Wingdings" w:hint="default"/>
      </w:rPr>
    </w:lvl>
    <w:lvl w:ilvl="3" w:tplc="0C070001" w:tentative="1">
      <w:start w:val="1"/>
      <w:numFmt w:val="bullet"/>
      <w:lvlText w:val=""/>
      <w:lvlJc w:val="left"/>
      <w:pPr>
        <w:ind w:left="3277" w:hanging="360"/>
      </w:pPr>
      <w:rPr>
        <w:rFonts w:ascii="Symbol" w:hAnsi="Symbol" w:hint="default"/>
      </w:rPr>
    </w:lvl>
    <w:lvl w:ilvl="4" w:tplc="0C070003" w:tentative="1">
      <w:start w:val="1"/>
      <w:numFmt w:val="bullet"/>
      <w:lvlText w:val="o"/>
      <w:lvlJc w:val="left"/>
      <w:pPr>
        <w:ind w:left="3997" w:hanging="360"/>
      </w:pPr>
      <w:rPr>
        <w:rFonts w:ascii="Courier New" w:hAnsi="Courier New" w:cs="Courier New" w:hint="default"/>
      </w:rPr>
    </w:lvl>
    <w:lvl w:ilvl="5" w:tplc="0C070005" w:tentative="1">
      <w:start w:val="1"/>
      <w:numFmt w:val="bullet"/>
      <w:lvlText w:val=""/>
      <w:lvlJc w:val="left"/>
      <w:pPr>
        <w:ind w:left="4717" w:hanging="360"/>
      </w:pPr>
      <w:rPr>
        <w:rFonts w:ascii="Wingdings" w:hAnsi="Wingdings" w:hint="default"/>
      </w:rPr>
    </w:lvl>
    <w:lvl w:ilvl="6" w:tplc="0C070001" w:tentative="1">
      <w:start w:val="1"/>
      <w:numFmt w:val="bullet"/>
      <w:lvlText w:val=""/>
      <w:lvlJc w:val="left"/>
      <w:pPr>
        <w:ind w:left="5437" w:hanging="360"/>
      </w:pPr>
      <w:rPr>
        <w:rFonts w:ascii="Symbol" w:hAnsi="Symbol" w:hint="default"/>
      </w:rPr>
    </w:lvl>
    <w:lvl w:ilvl="7" w:tplc="0C070003" w:tentative="1">
      <w:start w:val="1"/>
      <w:numFmt w:val="bullet"/>
      <w:lvlText w:val="o"/>
      <w:lvlJc w:val="left"/>
      <w:pPr>
        <w:ind w:left="6157" w:hanging="360"/>
      </w:pPr>
      <w:rPr>
        <w:rFonts w:ascii="Courier New" w:hAnsi="Courier New" w:cs="Courier New" w:hint="default"/>
      </w:rPr>
    </w:lvl>
    <w:lvl w:ilvl="8" w:tplc="0C070005" w:tentative="1">
      <w:start w:val="1"/>
      <w:numFmt w:val="bullet"/>
      <w:lvlText w:val=""/>
      <w:lvlJc w:val="left"/>
      <w:pPr>
        <w:ind w:left="6877" w:hanging="360"/>
      </w:pPr>
      <w:rPr>
        <w:rFonts w:ascii="Wingdings" w:hAnsi="Wingdings" w:hint="default"/>
      </w:rPr>
    </w:lvl>
  </w:abstractNum>
  <w:abstractNum w:abstractNumId="8" w15:restartNumberingAfterBreak="0">
    <w:nsid w:val="2CC967BB"/>
    <w:multiLevelType w:val="hybridMultilevel"/>
    <w:tmpl w:val="94004FF6"/>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31C047B7"/>
    <w:multiLevelType w:val="multilevel"/>
    <w:tmpl w:val="F14485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7C749A"/>
    <w:multiLevelType w:val="multilevel"/>
    <w:tmpl w:val="7D98C060"/>
    <w:lvl w:ilvl="0">
      <w:start w:val="7"/>
      <w:numFmt w:val="bullet"/>
      <w:lvlText w:val=""/>
      <w:lvlJc w:val="left"/>
      <w:pPr>
        <w:ind w:left="397" w:hanging="397"/>
      </w:pPr>
      <w:rPr>
        <w:rFonts w:ascii="Symbol" w:hAnsi="Symbol" w:hint="default"/>
      </w:rPr>
    </w:lvl>
    <w:lvl w:ilvl="1">
      <w:start w:val="1"/>
      <w:numFmt w:val="bullet"/>
      <w:lvlText w:val="o"/>
      <w:lvlJc w:val="left"/>
      <w:pPr>
        <w:ind w:left="851" w:hanging="454"/>
      </w:pPr>
      <w:rPr>
        <w:rFonts w:ascii="Courier New" w:hAnsi="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1" w15:restartNumberingAfterBreak="0">
    <w:nsid w:val="3FC17E05"/>
    <w:multiLevelType w:val="multilevel"/>
    <w:tmpl w:val="5D7271A2"/>
    <w:lvl w:ilvl="0">
      <w:start w:val="7"/>
      <w:numFmt w:val="bullet"/>
      <w:lvlText w:val=""/>
      <w:lvlJc w:val="left"/>
      <w:pPr>
        <w:ind w:left="284" w:hanging="284"/>
      </w:pPr>
      <w:rPr>
        <w:rFonts w:ascii="Symbol" w:hAnsi="Symbol" w:hint="default"/>
      </w:rPr>
    </w:lvl>
    <w:lvl w:ilvl="1">
      <w:start w:val="1"/>
      <w:numFmt w:val="bullet"/>
      <w:lvlText w:val="o"/>
      <w:lvlJc w:val="left"/>
      <w:pPr>
        <w:tabs>
          <w:tab w:val="num" w:pos="1021"/>
        </w:tabs>
        <w:ind w:left="737" w:hanging="453"/>
      </w:pPr>
      <w:rPr>
        <w:rFonts w:ascii="Courier New" w:hAnsi="Courier New" w:hint="default"/>
      </w:rPr>
    </w:lvl>
    <w:lvl w:ilvl="2">
      <w:start w:val="1"/>
      <w:numFmt w:val="bullet"/>
      <w:lvlText w:val=""/>
      <w:lvlJc w:val="left"/>
      <w:pPr>
        <w:ind w:left="907" w:hanging="113"/>
      </w:pPr>
      <w:rPr>
        <w:rFonts w:ascii="Wingdings" w:hAnsi="Wingdings" w:hint="default"/>
      </w:rPr>
    </w:lvl>
    <w:lvl w:ilvl="3">
      <w:start w:val="1"/>
      <w:numFmt w:val="bullet"/>
      <w:lvlText w:val=""/>
      <w:lvlJc w:val="left"/>
      <w:pPr>
        <w:ind w:left="1304" w:hanging="113"/>
      </w:pPr>
      <w:rPr>
        <w:rFonts w:ascii="Symbol" w:hAnsi="Symbol" w:hint="default"/>
      </w:rPr>
    </w:lvl>
    <w:lvl w:ilvl="4">
      <w:start w:val="1"/>
      <w:numFmt w:val="bullet"/>
      <w:lvlText w:val="o"/>
      <w:lvlJc w:val="left"/>
      <w:pPr>
        <w:ind w:left="1701" w:hanging="113"/>
      </w:pPr>
      <w:rPr>
        <w:rFonts w:ascii="Courier New" w:hAnsi="Courier New" w:cs="Courier New" w:hint="default"/>
      </w:rPr>
    </w:lvl>
    <w:lvl w:ilvl="5">
      <w:start w:val="1"/>
      <w:numFmt w:val="bullet"/>
      <w:lvlText w:val=""/>
      <w:lvlJc w:val="left"/>
      <w:pPr>
        <w:ind w:left="2098" w:hanging="113"/>
      </w:pPr>
      <w:rPr>
        <w:rFonts w:ascii="Wingdings" w:hAnsi="Wingdings" w:hint="default"/>
      </w:rPr>
    </w:lvl>
    <w:lvl w:ilvl="6">
      <w:start w:val="1"/>
      <w:numFmt w:val="bullet"/>
      <w:lvlText w:val=""/>
      <w:lvlJc w:val="left"/>
      <w:pPr>
        <w:ind w:left="2495" w:hanging="113"/>
      </w:pPr>
      <w:rPr>
        <w:rFonts w:ascii="Symbol" w:hAnsi="Symbol" w:hint="default"/>
      </w:rPr>
    </w:lvl>
    <w:lvl w:ilvl="7">
      <w:start w:val="1"/>
      <w:numFmt w:val="bullet"/>
      <w:lvlText w:val="o"/>
      <w:lvlJc w:val="left"/>
      <w:pPr>
        <w:ind w:left="2892" w:hanging="113"/>
      </w:pPr>
      <w:rPr>
        <w:rFonts w:ascii="Courier New" w:hAnsi="Courier New" w:cs="Courier New" w:hint="default"/>
      </w:rPr>
    </w:lvl>
    <w:lvl w:ilvl="8">
      <w:start w:val="1"/>
      <w:numFmt w:val="bullet"/>
      <w:lvlText w:val=""/>
      <w:lvlJc w:val="left"/>
      <w:pPr>
        <w:ind w:left="3289" w:hanging="113"/>
      </w:pPr>
      <w:rPr>
        <w:rFonts w:ascii="Wingdings" w:hAnsi="Wingdings" w:hint="default"/>
      </w:rPr>
    </w:lvl>
  </w:abstractNum>
  <w:abstractNum w:abstractNumId="12" w15:restartNumberingAfterBreak="0">
    <w:nsid w:val="40234F60"/>
    <w:multiLevelType w:val="hybridMultilevel"/>
    <w:tmpl w:val="E7B82FB0"/>
    <w:lvl w:ilvl="0" w:tplc="28742CEA">
      <w:numFmt w:val="bullet"/>
      <w:lvlText w:val="-"/>
      <w:lvlJc w:val="left"/>
      <w:pPr>
        <w:ind w:left="720" w:hanging="360"/>
      </w:pPr>
      <w:rPr>
        <w:rFonts w:ascii="Arial" w:eastAsiaTheme="minorHAnsi"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402F0E53"/>
    <w:multiLevelType w:val="hybridMultilevel"/>
    <w:tmpl w:val="74267762"/>
    <w:lvl w:ilvl="0" w:tplc="28742CEA">
      <w:numFmt w:val="bullet"/>
      <w:lvlText w:val="-"/>
      <w:lvlJc w:val="left"/>
      <w:pPr>
        <w:ind w:left="1080" w:hanging="360"/>
      </w:pPr>
      <w:rPr>
        <w:rFonts w:ascii="Arial" w:eastAsiaTheme="minorHAnsi" w:hAnsi="Arial" w:cs="Aria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4" w15:restartNumberingAfterBreak="0">
    <w:nsid w:val="49161824"/>
    <w:multiLevelType w:val="multilevel"/>
    <w:tmpl w:val="2D800B7E"/>
    <w:lvl w:ilvl="0">
      <w:start w:val="7"/>
      <w:numFmt w:val="bullet"/>
      <w:lvlText w:val=""/>
      <w:lvlJc w:val="left"/>
      <w:pPr>
        <w:ind w:left="397" w:hanging="397"/>
      </w:pPr>
      <w:rPr>
        <w:rFonts w:ascii="Symbol" w:hAnsi="Symbol" w:hint="default"/>
      </w:rPr>
    </w:lvl>
    <w:lvl w:ilvl="1">
      <w:start w:val="1"/>
      <w:numFmt w:val="bullet"/>
      <w:lvlText w:val="o"/>
      <w:lvlJc w:val="left"/>
      <w:pPr>
        <w:ind w:left="851" w:hanging="454"/>
      </w:pPr>
      <w:rPr>
        <w:rFonts w:ascii="Courier New" w:hAnsi="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5" w15:restartNumberingAfterBreak="0">
    <w:nsid w:val="4D701912"/>
    <w:multiLevelType w:val="multilevel"/>
    <w:tmpl w:val="9EBAAB62"/>
    <w:lvl w:ilvl="0">
      <w:start w:val="7"/>
      <w:numFmt w:val="bullet"/>
      <w:lvlText w:val=""/>
      <w:lvlJc w:val="left"/>
      <w:pPr>
        <w:ind w:left="397" w:hanging="397"/>
      </w:pPr>
      <w:rPr>
        <w:rFonts w:ascii="Symbol" w:hAnsi="Symbol" w:hint="default"/>
      </w:rPr>
    </w:lvl>
    <w:lvl w:ilvl="1">
      <w:start w:val="1"/>
      <w:numFmt w:val="bullet"/>
      <w:lvlText w:val="o"/>
      <w:lvlJc w:val="left"/>
      <w:pPr>
        <w:ind w:left="851" w:hanging="454"/>
      </w:pPr>
      <w:rPr>
        <w:rFonts w:ascii="Courier New" w:hAnsi="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6" w15:restartNumberingAfterBreak="0">
    <w:nsid w:val="588077C3"/>
    <w:multiLevelType w:val="hybridMultilevel"/>
    <w:tmpl w:val="759073B2"/>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7" w15:restartNumberingAfterBreak="0">
    <w:nsid w:val="5A87295B"/>
    <w:multiLevelType w:val="multilevel"/>
    <w:tmpl w:val="70AAC502"/>
    <w:lvl w:ilvl="0">
      <w:start w:val="7"/>
      <w:numFmt w:val="bullet"/>
      <w:lvlText w:val=""/>
      <w:lvlJc w:val="left"/>
      <w:pPr>
        <w:ind w:left="284" w:hanging="284"/>
      </w:pPr>
      <w:rPr>
        <w:rFonts w:ascii="Symbol" w:hAnsi="Symbol" w:hint="default"/>
      </w:rPr>
    </w:lvl>
    <w:lvl w:ilvl="1">
      <w:start w:val="1"/>
      <w:numFmt w:val="bullet"/>
      <w:lvlText w:val="o"/>
      <w:lvlJc w:val="left"/>
      <w:pPr>
        <w:tabs>
          <w:tab w:val="num" w:pos="1021"/>
        </w:tabs>
        <w:ind w:left="737" w:hanging="453"/>
      </w:pPr>
      <w:rPr>
        <w:rFonts w:ascii="Courier New" w:hAnsi="Courier New" w:hint="default"/>
      </w:rPr>
    </w:lvl>
    <w:lvl w:ilvl="2">
      <w:start w:val="1"/>
      <w:numFmt w:val="bullet"/>
      <w:lvlText w:val=""/>
      <w:lvlJc w:val="left"/>
      <w:pPr>
        <w:ind w:left="907" w:hanging="113"/>
      </w:pPr>
      <w:rPr>
        <w:rFonts w:ascii="Wingdings" w:hAnsi="Wingdings" w:hint="default"/>
      </w:rPr>
    </w:lvl>
    <w:lvl w:ilvl="3">
      <w:start w:val="1"/>
      <w:numFmt w:val="bullet"/>
      <w:lvlText w:val=""/>
      <w:lvlJc w:val="left"/>
      <w:pPr>
        <w:ind w:left="1304" w:hanging="113"/>
      </w:pPr>
      <w:rPr>
        <w:rFonts w:ascii="Symbol" w:hAnsi="Symbol" w:hint="default"/>
      </w:rPr>
    </w:lvl>
    <w:lvl w:ilvl="4">
      <w:start w:val="1"/>
      <w:numFmt w:val="bullet"/>
      <w:lvlText w:val="o"/>
      <w:lvlJc w:val="left"/>
      <w:pPr>
        <w:ind w:left="1701" w:hanging="113"/>
      </w:pPr>
      <w:rPr>
        <w:rFonts w:ascii="Courier New" w:hAnsi="Courier New" w:cs="Courier New" w:hint="default"/>
      </w:rPr>
    </w:lvl>
    <w:lvl w:ilvl="5">
      <w:start w:val="1"/>
      <w:numFmt w:val="bullet"/>
      <w:lvlText w:val=""/>
      <w:lvlJc w:val="left"/>
      <w:pPr>
        <w:ind w:left="2098" w:hanging="113"/>
      </w:pPr>
      <w:rPr>
        <w:rFonts w:ascii="Wingdings" w:hAnsi="Wingdings" w:hint="default"/>
      </w:rPr>
    </w:lvl>
    <w:lvl w:ilvl="6">
      <w:start w:val="1"/>
      <w:numFmt w:val="bullet"/>
      <w:lvlText w:val=""/>
      <w:lvlJc w:val="left"/>
      <w:pPr>
        <w:ind w:left="2495" w:hanging="113"/>
      </w:pPr>
      <w:rPr>
        <w:rFonts w:ascii="Symbol" w:hAnsi="Symbol" w:hint="default"/>
      </w:rPr>
    </w:lvl>
    <w:lvl w:ilvl="7">
      <w:start w:val="1"/>
      <w:numFmt w:val="bullet"/>
      <w:lvlText w:val="o"/>
      <w:lvlJc w:val="left"/>
      <w:pPr>
        <w:ind w:left="2892" w:hanging="113"/>
      </w:pPr>
      <w:rPr>
        <w:rFonts w:ascii="Courier New" w:hAnsi="Courier New" w:cs="Courier New" w:hint="default"/>
      </w:rPr>
    </w:lvl>
    <w:lvl w:ilvl="8">
      <w:start w:val="1"/>
      <w:numFmt w:val="bullet"/>
      <w:lvlText w:val=""/>
      <w:lvlJc w:val="left"/>
      <w:pPr>
        <w:ind w:left="3289" w:hanging="113"/>
      </w:pPr>
      <w:rPr>
        <w:rFonts w:ascii="Wingdings" w:hAnsi="Wingdings" w:hint="default"/>
      </w:rPr>
    </w:lvl>
  </w:abstractNum>
  <w:abstractNum w:abstractNumId="18" w15:restartNumberingAfterBreak="0">
    <w:nsid w:val="5BDE3031"/>
    <w:multiLevelType w:val="hybridMultilevel"/>
    <w:tmpl w:val="F60CD298"/>
    <w:lvl w:ilvl="0" w:tplc="B7026F16">
      <w:start w:val="1"/>
      <w:numFmt w:val="bullet"/>
      <w:lvlText w:val=""/>
      <w:lvlJc w:val="left"/>
      <w:pPr>
        <w:ind w:left="1117" w:hanging="360"/>
      </w:pPr>
      <w:rPr>
        <w:rFonts w:ascii="Symbol" w:hAnsi="Symbol" w:hint="default"/>
      </w:rPr>
    </w:lvl>
    <w:lvl w:ilvl="1" w:tplc="0C070003">
      <w:start w:val="1"/>
      <w:numFmt w:val="bullet"/>
      <w:lvlText w:val="o"/>
      <w:lvlJc w:val="left"/>
      <w:pPr>
        <w:ind w:left="1837" w:hanging="360"/>
      </w:pPr>
      <w:rPr>
        <w:rFonts w:ascii="Courier New" w:hAnsi="Courier New" w:cs="Courier New" w:hint="default"/>
      </w:rPr>
    </w:lvl>
    <w:lvl w:ilvl="2" w:tplc="0C070005" w:tentative="1">
      <w:start w:val="1"/>
      <w:numFmt w:val="bullet"/>
      <w:lvlText w:val=""/>
      <w:lvlJc w:val="left"/>
      <w:pPr>
        <w:ind w:left="2557" w:hanging="360"/>
      </w:pPr>
      <w:rPr>
        <w:rFonts w:ascii="Wingdings" w:hAnsi="Wingdings" w:hint="default"/>
      </w:rPr>
    </w:lvl>
    <w:lvl w:ilvl="3" w:tplc="0C070001" w:tentative="1">
      <w:start w:val="1"/>
      <w:numFmt w:val="bullet"/>
      <w:lvlText w:val=""/>
      <w:lvlJc w:val="left"/>
      <w:pPr>
        <w:ind w:left="3277" w:hanging="360"/>
      </w:pPr>
      <w:rPr>
        <w:rFonts w:ascii="Symbol" w:hAnsi="Symbol" w:hint="default"/>
      </w:rPr>
    </w:lvl>
    <w:lvl w:ilvl="4" w:tplc="0C070003" w:tentative="1">
      <w:start w:val="1"/>
      <w:numFmt w:val="bullet"/>
      <w:lvlText w:val="o"/>
      <w:lvlJc w:val="left"/>
      <w:pPr>
        <w:ind w:left="3997" w:hanging="360"/>
      </w:pPr>
      <w:rPr>
        <w:rFonts w:ascii="Courier New" w:hAnsi="Courier New" w:cs="Courier New" w:hint="default"/>
      </w:rPr>
    </w:lvl>
    <w:lvl w:ilvl="5" w:tplc="0C070005" w:tentative="1">
      <w:start w:val="1"/>
      <w:numFmt w:val="bullet"/>
      <w:lvlText w:val=""/>
      <w:lvlJc w:val="left"/>
      <w:pPr>
        <w:ind w:left="4717" w:hanging="360"/>
      </w:pPr>
      <w:rPr>
        <w:rFonts w:ascii="Wingdings" w:hAnsi="Wingdings" w:hint="default"/>
      </w:rPr>
    </w:lvl>
    <w:lvl w:ilvl="6" w:tplc="0C070001" w:tentative="1">
      <w:start w:val="1"/>
      <w:numFmt w:val="bullet"/>
      <w:lvlText w:val=""/>
      <w:lvlJc w:val="left"/>
      <w:pPr>
        <w:ind w:left="5437" w:hanging="360"/>
      </w:pPr>
      <w:rPr>
        <w:rFonts w:ascii="Symbol" w:hAnsi="Symbol" w:hint="default"/>
      </w:rPr>
    </w:lvl>
    <w:lvl w:ilvl="7" w:tplc="0C070003" w:tentative="1">
      <w:start w:val="1"/>
      <w:numFmt w:val="bullet"/>
      <w:lvlText w:val="o"/>
      <w:lvlJc w:val="left"/>
      <w:pPr>
        <w:ind w:left="6157" w:hanging="360"/>
      </w:pPr>
      <w:rPr>
        <w:rFonts w:ascii="Courier New" w:hAnsi="Courier New" w:cs="Courier New" w:hint="default"/>
      </w:rPr>
    </w:lvl>
    <w:lvl w:ilvl="8" w:tplc="0C070005" w:tentative="1">
      <w:start w:val="1"/>
      <w:numFmt w:val="bullet"/>
      <w:lvlText w:val=""/>
      <w:lvlJc w:val="left"/>
      <w:pPr>
        <w:ind w:left="6877" w:hanging="360"/>
      </w:pPr>
      <w:rPr>
        <w:rFonts w:ascii="Wingdings" w:hAnsi="Wingdings" w:hint="default"/>
      </w:rPr>
    </w:lvl>
  </w:abstractNum>
  <w:abstractNum w:abstractNumId="19" w15:restartNumberingAfterBreak="0">
    <w:nsid w:val="5C282ECA"/>
    <w:multiLevelType w:val="hybridMultilevel"/>
    <w:tmpl w:val="520ACC9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5E761871"/>
    <w:multiLevelType w:val="multilevel"/>
    <w:tmpl w:val="5D889F2C"/>
    <w:lvl w:ilvl="0">
      <w:start w:val="7"/>
      <w:numFmt w:val="bullet"/>
      <w:lvlText w:val=""/>
      <w:lvlJc w:val="left"/>
      <w:pPr>
        <w:ind w:left="284" w:hanging="284"/>
      </w:pPr>
      <w:rPr>
        <w:rFonts w:ascii="Symbol" w:hAnsi="Symbol" w:hint="default"/>
      </w:rPr>
    </w:lvl>
    <w:lvl w:ilvl="1">
      <w:start w:val="1"/>
      <w:numFmt w:val="bullet"/>
      <w:lvlText w:val="o"/>
      <w:lvlJc w:val="left"/>
      <w:pPr>
        <w:tabs>
          <w:tab w:val="num" w:pos="851"/>
        </w:tabs>
        <w:ind w:left="737" w:hanging="453"/>
      </w:pPr>
      <w:rPr>
        <w:rFonts w:ascii="Courier New" w:hAnsi="Courier New" w:hint="default"/>
      </w:rPr>
    </w:lvl>
    <w:lvl w:ilvl="2">
      <w:start w:val="1"/>
      <w:numFmt w:val="bullet"/>
      <w:lvlText w:val=""/>
      <w:lvlJc w:val="left"/>
      <w:pPr>
        <w:ind w:left="907" w:hanging="113"/>
      </w:pPr>
      <w:rPr>
        <w:rFonts w:ascii="Wingdings" w:hAnsi="Wingdings" w:hint="default"/>
      </w:rPr>
    </w:lvl>
    <w:lvl w:ilvl="3">
      <w:start w:val="1"/>
      <w:numFmt w:val="bullet"/>
      <w:lvlText w:val=""/>
      <w:lvlJc w:val="left"/>
      <w:pPr>
        <w:ind w:left="1304" w:hanging="113"/>
      </w:pPr>
      <w:rPr>
        <w:rFonts w:ascii="Symbol" w:hAnsi="Symbol" w:hint="default"/>
      </w:rPr>
    </w:lvl>
    <w:lvl w:ilvl="4">
      <w:start w:val="1"/>
      <w:numFmt w:val="bullet"/>
      <w:lvlText w:val="o"/>
      <w:lvlJc w:val="left"/>
      <w:pPr>
        <w:ind w:left="1701" w:hanging="113"/>
      </w:pPr>
      <w:rPr>
        <w:rFonts w:ascii="Courier New" w:hAnsi="Courier New" w:cs="Courier New" w:hint="default"/>
      </w:rPr>
    </w:lvl>
    <w:lvl w:ilvl="5">
      <w:start w:val="1"/>
      <w:numFmt w:val="bullet"/>
      <w:lvlText w:val=""/>
      <w:lvlJc w:val="left"/>
      <w:pPr>
        <w:ind w:left="2098" w:hanging="113"/>
      </w:pPr>
      <w:rPr>
        <w:rFonts w:ascii="Wingdings" w:hAnsi="Wingdings" w:hint="default"/>
      </w:rPr>
    </w:lvl>
    <w:lvl w:ilvl="6">
      <w:start w:val="1"/>
      <w:numFmt w:val="bullet"/>
      <w:lvlText w:val=""/>
      <w:lvlJc w:val="left"/>
      <w:pPr>
        <w:ind w:left="2495" w:hanging="113"/>
      </w:pPr>
      <w:rPr>
        <w:rFonts w:ascii="Symbol" w:hAnsi="Symbol" w:hint="default"/>
      </w:rPr>
    </w:lvl>
    <w:lvl w:ilvl="7">
      <w:start w:val="1"/>
      <w:numFmt w:val="bullet"/>
      <w:lvlText w:val="o"/>
      <w:lvlJc w:val="left"/>
      <w:pPr>
        <w:ind w:left="2892" w:hanging="113"/>
      </w:pPr>
      <w:rPr>
        <w:rFonts w:ascii="Courier New" w:hAnsi="Courier New" w:cs="Courier New" w:hint="default"/>
      </w:rPr>
    </w:lvl>
    <w:lvl w:ilvl="8">
      <w:start w:val="1"/>
      <w:numFmt w:val="bullet"/>
      <w:lvlText w:val=""/>
      <w:lvlJc w:val="left"/>
      <w:pPr>
        <w:ind w:left="3289" w:hanging="113"/>
      </w:pPr>
      <w:rPr>
        <w:rFonts w:ascii="Wingdings" w:hAnsi="Wingdings" w:hint="default"/>
      </w:rPr>
    </w:lvl>
  </w:abstractNum>
  <w:abstractNum w:abstractNumId="21" w15:restartNumberingAfterBreak="0">
    <w:nsid w:val="629078B2"/>
    <w:multiLevelType w:val="hybridMultilevel"/>
    <w:tmpl w:val="75A836AA"/>
    <w:lvl w:ilvl="0" w:tplc="28742CEA">
      <w:numFmt w:val="bullet"/>
      <w:lvlText w:val="-"/>
      <w:lvlJc w:val="left"/>
      <w:pPr>
        <w:ind w:left="720" w:hanging="360"/>
      </w:pPr>
      <w:rPr>
        <w:rFonts w:ascii="Arial" w:eastAsiaTheme="minorHAnsi"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65860E9E"/>
    <w:multiLevelType w:val="multilevel"/>
    <w:tmpl w:val="E5D25FA0"/>
    <w:lvl w:ilvl="0">
      <w:start w:val="7"/>
      <w:numFmt w:val="bullet"/>
      <w:lvlText w:val=""/>
      <w:lvlJc w:val="left"/>
      <w:pPr>
        <w:ind w:left="567" w:hanging="283"/>
      </w:pPr>
      <w:rPr>
        <w:rFonts w:ascii="Wingdings 2" w:hAnsi="Wingdings 2" w:hint="default"/>
      </w:rPr>
    </w:lvl>
    <w:lvl w:ilvl="1">
      <w:start w:val="1"/>
      <w:numFmt w:val="bullet"/>
      <w:lvlText w:val=""/>
      <w:lvlJc w:val="left"/>
      <w:pPr>
        <w:ind w:left="851" w:hanging="284"/>
      </w:pPr>
      <w:rPr>
        <w:rFonts w:ascii="Wingdings 2" w:hAnsi="Wingdings 2" w:hint="default"/>
      </w:rPr>
    </w:lvl>
    <w:lvl w:ilvl="2">
      <w:start w:val="1"/>
      <w:numFmt w:val="bullet"/>
      <w:lvlText w:val=""/>
      <w:lvlJc w:val="left"/>
      <w:pPr>
        <w:ind w:left="1134" w:hanging="283"/>
      </w:pPr>
      <w:rPr>
        <w:rFonts w:ascii="Wingdings 2" w:hAnsi="Wingdings 2"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23" w15:restartNumberingAfterBreak="0">
    <w:nsid w:val="6A70105D"/>
    <w:multiLevelType w:val="hybridMultilevel"/>
    <w:tmpl w:val="878C92F2"/>
    <w:lvl w:ilvl="0" w:tplc="28742CEA">
      <w:numFmt w:val="bullet"/>
      <w:lvlText w:val="-"/>
      <w:lvlJc w:val="left"/>
      <w:pPr>
        <w:ind w:left="720" w:hanging="360"/>
      </w:pPr>
      <w:rPr>
        <w:rFonts w:ascii="Arial" w:eastAsiaTheme="minorHAnsi"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6B2C3268"/>
    <w:multiLevelType w:val="multilevel"/>
    <w:tmpl w:val="213C6B66"/>
    <w:lvl w:ilvl="0">
      <w:start w:val="7"/>
      <w:numFmt w:val="bullet"/>
      <w:lvlText w:val=""/>
      <w:lvlJc w:val="left"/>
      <w:pPr>
        <w:ind w:left="397" w:hanging="397"/>
      </w:pPr>
      <w:rPr>
        <w:rFonts w:ascii="Symbol" w:hAnsi="Symbol" w:hint="default"/>
      </w:rPr>
    </w:lvl>
    <w:lvl w:ilvl="1">
      <w:start w:val="1"/>
      <w:numFmt w:val="bullet"/>
      <w:lvlText w:val="o"/>
      <w:lvlJc w:val="left"/>
      <w:pPr>
        <w:ind w:left="851" w:hanging="454"/>
      </w:pPr>
      <w:rPr>
        <w:rFonts w:ascii="Courier New" w:hAnsi="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25" w15:restartNumberingAfterBreak="0">
    <w:nsid w:val="6F293B84"/>
    <w:multiLevelType w:val="hybridMultilevel"/>
    <w:tmpl w:val="0F9054CA"/>
    <w:lvl w:ilvl="0" w:tplc="FF0620D0">
      <w:start w:val="1"/>
      <w:numFmt w:val="bullet"/>
      <w:lvlText w:val=""/>
      <w:lvlJc w:val="left"/>
      <w:pPr>
        <w:ind w:left="1440" w:hanging="360"/>
      </w:pPr>
      <w:rPr>
        <w:rFonts w:ascii="Symbol" w:hAnsi="Symbol" w:hint="default"/>
      </w:rPr>
    </w:lvl>
    <w:lvl w:ilvl="1" w:tplc="0C070019" w:tentative="1">
      <w:start w:val="1"/>
      <w:numFmt w:val="lowerLetter"/>
      <w:lvlText w:val="%2."/>
      <w:lvlJc w:val="left"/>
      <w:pPr>
        <w:ind w:left="2160" w:hanging="360"/>
      </w:pPr>
    </w:lvl>
    <w:lvl w:ilvl="2" w:tplc="0C07001B" w:tentative="1">
      <w:start w:val="1"/>
      <w:numFmt w:val="lowerRoman"/>
      <w:lvlText w:val="%3."/>
      <w:lvlJc w:val="right"/>
      <w:pPr>
        <w:ind w:left="2880" w:hanging="180"/>
      </w:pPr>
    </w:lvl>
    <w:lvl w:ilvl="3" w:tplc="0C07000F" w:tentative="1">
      <w:start w:val="1"/>
      <w:numFmt w:val="decimal"/>
      <w:lvlText w:val="%4."/>
      <w:lvlJc w:val="left"/>
      <w:pPr>
        <w:ind w:left="3600" w:hanging="360"/>
      </w:pPr>
    </w:lvl>
    <w:lvl w:ilvl="4" w:tplc="0C070019" w:tentative="1">
      <w:start w:val="1"/>
      <w:numFmt w:val="lowerLetter"/>
      <w:lvlText w:val="%5."/>
      <w:lvlJc w:val="left"/>
      <w:pPr>
        <w:ind w:left="4320" w:hanging="360"/>
      </w:pPr>
    </w:lvl>
    <w:lvl w:ilvl="5" w:tplc="0C07001B" w:tentative="1">
      <w:start w:val="1"/>
      <w:numFmt w:val="lowerRoman"/>
      <w:lvlText w:val="%6."/>
      <w:lvlJc w:val="right"/>
      <w:pPr>
        <w:ind w:left="5040" w:hanging="180"/>
      </w:pPr>
    </w:lvl>
    <w:lvl w:ilvl="6" w:tplc="0C07000F" w:tentative="1">
      <w:start w:val="1"/>
      <w:numFmt w:val="decimal"/>
      <w:lvlText w:val="%7."/>
      <w:lvlJc w:val="left"/>
      <w:pPr>
        <w:ind w:left="5760" w:hanging="360"/>
      </w:pPr>
    </w:lvl>
    <w:lvl w:ilvl="7" w:tplc="0C070019" w:tentative="1">
      <w:start w:val="1"/>
      <w:numFmt w:val="lowerLetter"/>
      <w:lvlText w:val="%8."/>
      <w:lvlJc w:val="left"/>
      <w:pPr>
        <w:ind w:left="6480" w:hanging="360"/>
      </w:pPr>
    </w:lvl>
    <w:lvl w:ilvl="8" w:tplc="0C07001B" w:tentative="1">
      <w:start w:val="1"/>
      <w:numFmt w:val="lowerRoman"/>
      <w:lvlText w:val="%9."/>
      <w:lvlJc w:val="right"/>
      <w:pPr>
        <w:ind w:left="7200" w:hanging="180"/>
      </w:pPr>
    </w:lvl>
  </w:abstractNum>
  <w:abstractNum w:abstractNumId="26" w15:restartNumberingAfterBreak="0">
    <w:nsid w:val="72A33AB3"/>
    <w:multiLevelType w:val="hybridMultilevel"/>
    <w:tmpl w:val="42D093DA"/>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7" w15:restartNumberingAfterBreak="0">
    <w:nsid w:val="79D823DA"/>
    <w:multiLevelType w:val="hybridMultilevel"/>
    <w:tmpl w:val="2D6E5284"/>
    <w:lvl w:ilvl="0" w:tplc="09787B8A">
      <w:start w:val="1"/>
      <w:numFmt w:val="bullet"/>
      <w:pStyle w:val="Listenabsatz"/>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887713517">
    <w:abstractNumId w:val="4"/>
  </w:num>
  <w:num w:numId="2" w16cid:durableId="466976570">
    <w:abstractNumId w:val="25"/>
  </w:num>
  <w:num w:numId="3" w16cid:durableId="1535195549">
    <w:abstractNumId w:val="9"/>
  </w:num>
  <w:num w:numId="4" w16cid:durableId="264271741">
    <w:abstractNumId w:val="5"/>
  </w:num>
  <w:num w:numId="5" w16cid:durableId="1499229767">
    <w:abstractNumId w:val="23"/>
  </w:num>
  <w:num w:numId="6" w16cid:durableId="1536389390">
    <w:abstractNumId w:val="13"/>
  </w:num>
  <w:num w:numId="7" w16cid:durableId="642929403">
    <w:abstractNumId w:val="26"/>
  </w:num>
  <w:num w:numId="8" w16cid:durableId="410661335">
    <w:abstractNumId w:val="12"/>
  </w:num>
  <w:num w:numId="9" w16cid:durableId="434793474">
    <w:abstractNumId w:val="21"/>
  </w:num>
  <w:num w:numId="10" w16cid:durableId="1794248150">
    <w:abstractNumId w:val="1"/>
  </w:num>
  <w:num w:numId="11" w16cid:durableId="461729988">
    <w:abstractNumId w:val="8"/>
  </w:num>
  <w:num w:numId="12" w16cid:durableId="14233546">
    <w:abstractNumId w:val="19"/>
  </w:num>
  <w:num w:numId="13" w16cid:durableId="599680550">
    <w:abstractNumId w:val="16"/>
  </w:num>
  <w:num w:numId="14" w16cid:durableId="255597143">
    <w:abstractNumId w:val="6"/>
  </w:num>
  <w:num w:numId="15" w16cid:durableId="1259173059">
    <w:abstractNumId w:val="0"/>
  </w:num>
  <w:num w:numId="16" w16cid:durableId="1883787913">
    <w:abstractNumId w:val="3"/>
  </w:num>
  <w:num w:numId="17" w16cid:durableId="1808623210">
    <w:abstractNumId w:val="11"/>
  </w:num>
  <w:num w:numId="18" w16cid:durableId="1388383476">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4710938">
    <w:abstractNumId w:val="20"/>
  </w:num>
  <w:num w:numId="20" w16cid:durableId="77531531">
    <w:abstractNumId w:val="10"/>
  </w:num>
  <w:num w:numId="21" w16cid:durableId="517044634">
    <w:abstractNumId w:val="18"/>
  </w:num>
  <w:num w:numId="22" w16cid:durableId="147553780">
    <w:abstractNumId w:val="15"/>
  </w:num>
  <w:num w:numId="23" w16cid:durableId="456217229">
    <w:abstractNumId w:val="7"/>
  </w:num>
  <w:num w:numId="24" w16cid:durableId="1233929503">
    <w:abstractNumId w:val="24"/>
  </w:num>
  <w:num w:numId="25" w16cid:durableId="711880492">
    <w:abstractNumId w:val="14"/>
  </w:num>
  <w:num w:numId="26" w16cid:durableId="687365388">
    <w:abstractNumId w:val="22"/>
  </w:num>
  <w:num w:numId="27" w16cid:durableId="1248466850">
    <w:abstractNumId w:val="17"/>
  </w:num>
  <w:num w:numId="28" w16cid:durableId="1308244768">
    <w:abstractNumId w:val="27"/>
  </w:num>
  <w:num w:numId="29" w16cid:durableId="2994997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918"/>
    <w:rsid w:val="00014347"/>
    <w:rsid w:val="000328DA"/>
    <w:rsid w:val="00034231"/>
    <w:rsid w:val="00034261"/>
    <w:rsid w:val="000344A1"/>
    <w:rsid w:val="00050B2F"/>
    <w:rsid w:val="00051DEC"/>
    <w:rsid w:val="00052801"/>
    <w:rsid w:val="000637FF"/>
    <w:rsid w:val="00066773"/>
    <w:rsid w:val="00066C4A"/>
    <w:rsid w:val="0006719D"/>
    <w:rsid w:val="00071E88"/>
    <w:rsid w:val="0007660D"/>
    <w:rsid w:val="00080BB7"/>
    <w:rsid w:val="000870C6"/>
    <w:rsid w:val="00095D4B"/>
    <w:rsid w:val="00096724"/>
    <w:rsid w:val="00096A28"/>
    <w:rsid w:val="000A2032"/>
    <w:rsid w:val="000A58F6"/>
    <w:rsid w:val="000A6585"/>
    <w:rsid w:val="000B4B9E"/>
    <w:rsid w:val="000B5F6E"/>
    <w:rsid w:val="000C3C35"/>
    <w:rsid w:val="000C3D54"/>
    <w:rsid w:val="000C60C1"/>
    <w:rsid w:val="000D4039"/>
    <w:rsid w:val="000D60D6"/>
    <w:rsid w:val="000E1E5B"/>
    <w:rsid w:val="000E6F35"/>
    <w:rsid w:val="000E7E2C"/>
    <w:rsid w:val="000F036F"/>
    <w:rsid w:val="00100C19"/>
    <w:rsid w:val="00102C5D"/>
    <w:rsid w:val="00103E5B"/>
    <w:rsid w:val="00104466"/>
    <w:rsid w:val="00110D17"/>
    <w:rsid w:val="001111F1"/>
    <w:rsid w:val="00114B2A"/>
    <w:rsid w:val="00115B35"/>
    <w:rsid w:val="001304C9"/>
    <w:rsid w:val="00132C96"/>
    <w:rsid w:val="00152D2C"/>
    <w:rsid w:val="0016385B"/>
    <w:rsid w:val="001778DD"/>
    <w:rsid w:val="0018243E"/>
    <w:rsid w:val="001833EA"/>
    <w:rsid w:val="0019560B"/>
    <w:rsid w:val="001964D5"/>
    <w:rsid w:val="001A3121"/>
    <w:rsid w:val="001A4B64"/>
    <w:rsid w:val="001A4F0D"/>
    <w:rsid w:val="001B34D3"/>
    <w:rsid w:val="001B4196"/>
    <w:rsid w:val="001B6BFA"/>
    <w:rsid w:val="001C34E2"/>
    <w:rsid w:val="001D66CD"/>
    <w:rsid w:val="001D66E0"/>
    <w:rsid w:val="001E3247"/>
    <w:rsid w:val="001E6841"/>
    <w:rsid w:val="001F1413"/>
    <w:rsid w:val="001F2534"/>
    <w:rsid w:val="00200EF3"/>
    <w:rsid w:val="002048CD"/>
    <w:rsid w:val="0021591A"/>
    <w:rsid w:val="00227757"/>
    <w:rsid w:val="00227EA5"/>
    <w:rsid w:val="002328F2"/>
    <w:rsid w:val="00254EAC"/>
    <w:rsid w:val="00256F18"/>
    <w:rsid w:val="00256FCE"/>
    <w:rsid w:val="00270090"/>
    <w:rsid w:val="002707D5"/>
    <w:rsid w:val="00275A10"/>
    <w:rsid w:val="00275DE1"/>
    <w:rsid w:val="00282FA0"/>
    <w:rsid w:val="00283A93"/>
    <w:rsid w:val="00286984"/>
    <w:rsid w:val="00292888"/>
    <w:rsid w:val="002B26EF"/>
    <w:rsid w:val="002B2E04"/>
    <w:rsid w:val="002C64AA"/>
    <w:rsid w:val="002C64F2"/>
    <w:rsid w:val="002D19AF"/>
    <w:rsid w:val="002D41B0"/>
    <w:rsid w:val="002E0746"/>
    <w:rsid w:val="00303CB7"/>
    <w:rsid w:val="003040D2"/>
    <w:rsid w:val="00306AEE"/>
    <w:rsid w:val="00320123"/>
    <w:rsid w:val="00325F34"/>
    <w:rsid w:val="00326DC6"/>
    <w:rsid w:val="00330AD6"/>
    <w:rsid w:val="00333509"/>
    <w:rsid w:val="00350E93"/>
    <w:rsid w:val="00355B56"/>
    <w:rsid w:val="00360625"/>
    <w:rsid w:val="0037448D"/>
    <w:rsid w:val="00384FD1"/>
    <w:rsid w:val="00397545"/>
    <w:rsid w:val="00397F10"/>
    <w:rsid w:val="003A2873"/>
    <w:rsid w:val="003B081A"/>
    <w:rsid w:val="003C3A60"/>
    <w:rsid w:val="003D1A85"/>
    <w:rsid w:val="003E3D12"/>
    <w:rsid w:val="003E597D"/>
    <w:rsid w:val="003F56A0"/>
    <w:rsid w:val="00407717"/>
    <w:rsid w:val="00412FDD"/>
    <w:rsid w:val="00422A5D"/>
    <w:rsid w:val="00422E02"/>
    <w:rsid w:val="00432918"/>
    <w:rsid w:val="004450EE"/>
    <w:rsid w:val="00450FDA"/>
    <w:rsid w:val="00451A74"/>
    <w:rsid w:val="00452FDA"/>
    <w:rsid w:val="00463993"/>
    <w:rsid w:val="00463F1D"/>
    <w:rsid w:val="00473ED1"/>
    <w:rsid w:val="00474126"/>
    <w:rsid w:val="00482477"/>
    <w:rsid w:val="00482710"/>
    <w:rsid w:val="00483683"/>
    <w:rsid w:val="00493ED6"/>
    <w:rsid w:val="00493F77"/>
    <w:rsid w:val="00496F77"/>
    <w:rsid w:val="004A7A11"/>
    <w:rsid w:val="004B3779"/>
    <w:rsid w:val="004D3360"/>
    <w:rsid w:val="004D4824"/>
    <w:rsid w:val="004D538E"/>
    <w:rsid w:val="004D6E6A"/>
    <w:rsid w:val="004E1B87"/>
    <w:rsid w:val="004E5825"/>
    <w:rsid w:val="00505EA8"/>
    <w:rsid w:val="00522AD8"/>
    <w:rsid w:val="00525684"/>
    <w:rsid w:val="0053033A"/>
    <w:rsid w:val="00555824"/>
    <w:rsid w:val="0055653D"/>
    <w:rsid w:val="0056284C"/>
    <w:rsid w:val="0057642D"/>
    <w:rsid w:val="00580136"/>
    <w:rsid w:val="00594291"/>
    <w:rsid w:val="005954E2"/>
    <w:rsid w:val="005A4305"/>
    <w:rsid w:val="005A4A99"/>
    <w:rsid w:val="005A514B"/>
    <w:rsid w:val="005B2F64"/>
    <w:rsid w:val="005B56B9"/>
    <w:rsid w:val="005C41A2"/>
    <w:rsid w:val="005D09AB"/>
    <w:rsid w:val="005D0D53"/>
    <w:rsid w:val="005D2F8E"/>
    <w:rsid w:val="005D7842"/>
    <w:rsid w:val="005E3960"/>
    <w:rsid w:val="006042EB"/>
    <w:rsid w:val="00617AE7"/>
    <w:rsid w:val="006249B8"/>
    <w:rsid w:val="00630550"/>
    <w:rsid w:val="00636CF0"/>
    <w:rsid w:val="00640F78"/>
    <w:rsid w:val="00650B21"/>
    <w:rsid w:val="00663424"/>
    <w:rsid w:val="006676DA"/>
    <w:rsid w:val="00694B02"/>
    <w:rsid w:val="006A4CD1"/>
    <w:rsid w:val="006A7049"/>
    <w:rsid w:val="006B0DD1"/>
    <w:rsid w:val="006B208F"/>
    <w:rsid w:val="006C4D87"/>
    <w:rsid w:val="006C6638"/>
    <w:rsid w:val="006D1B39"/>
    <w:rsid w:val="006D3ED1"/>
    <w:rsid w:val="006E73FD"/>
    <w:rsid w:val="006F1558"/>
    <w:rsid w:val="006F19B9"/>
    <w:rsid w:val="00700496"/>
    <w:rsid w:val="00703F11"/>
    <w:rsid w:val="00710B3C"/>
    <w:rsid w:val="00723F6A"/>
    <w:rsid w:val="0073498F"/>
    <w:rsid w:val="0074206D"/>
    <w:rsid w:val="00745968"/>
    <w:rsid w:val="00751935"/>
    <w:rsid w:val="007551A1"/>
    <w:rsid w:val="00757657"/>
    <w:rsid w:val="0076672E"/>
    <w:rsid w:val="00766C78"/>
    <w:rsid w:val="007722AD"/>
    <w:rsid w:val="007723B8"/>
    <w:rsid w:val="007749A5"/>
    <w:rsid w:val="00782D6E"/>
    <w:rsid w:val="007901AB"/>
    <w:rsid w:val="00790994"/>
    <w:rsid w:val="00793EB0"/>
    <w:rsid w:val="007A0A20"/>
    <w:rsid w:val="007A2ABA"/>
    <w:rsid w:val="007A7167"/>
    <w:rsid w:val="007C0082"/>
    <w:rsid w:val="007C1C57"/>
    <w:rsid w:val="007C793E"/>
    <w:rsid w:val="007D1C41"/>
    <w:rsid w:val="007D5074"/>
    <w:rsid w:val="007D55E0"/>
    <w:rsid w:val="007D73FB"/>
    <w:rsid w:val="007E0D3B"/>
    <w:rsid w:val="007F103A"/>
    <w:rsid w:val="007F6BA9"/>
    <w:rsid w:val="0081083B"/>
    <w:rsid w:val="00812F4E"/>
    <w:rsid w:val="00821A13"/>
    <w:rsid w:val="00827748"/>
    <w:rsid w:val="008331BD"/>
    <w:rsid w:val="0084504C"/>
    <w:rsid w:val="00846571"/>
    <w:rsid w:val="0085131E"/>
    <w:rsid w:val="00854E62"/>
    <w:rsid w:val="00867CC7"/>
    <w:rsid w:val="00874640"/>
    <w:rsid w:val="00876624"/>
    <w:rsid w:val="00883CDF"/>
    <w:rsid w:val="00886AFC"/>
    <w:rsid w:val="008C4751"/>
    <w:rsid w:val="008C5213"/>
    <w:rsid w:val="008C783D"/>
    <w:rsid w:val="008F54CB"/>
    <w:rsid w:val="008F7F1C"/>
    <w:rsid w:val="00904AC6"/>
    <w:rsid w:val="00912FEA"/>
    <w:rsid w:val="00913484"/>
    <w:rsid w:val="00913ACC"/>
    <w:rsid w:val="009216E8"/>
    <w:rsid w:val="00927803"/>
    <w:rsid w:val="00933D0B"/>
    <w:rsid w:val="00940129"/>
    <w:rsid w:val="00941C97"/>
    <w:rsid w:val="00941F74"/>
    <w:rsid w:val="009528EB"/>
    <w:rsid w:val="00962C2E"/>
    <w:rsid w:val="00970528"/>
    <w:rsid w:val="00975F9E"/>
    <w:rsid w:val="00991795"/>
    <w:rsid w:val="009921F8"/>
    <w:rsid w:val="00992A41"/>
    <w:rsid w:val="009937A1"/>
    <w:rsid w:val="0099615D"/>
    <w:rsid w:val="009A1D32"/>
    <w:rsid w:val="009B1781"/>
    <w:rsid w:val="009B2C91"/>
    <w:rsid w:val="009C0C4E"/>
    <w:rsid w:val="009C29B5"/>
    <w:rsid w:val="009C2EF6"/>
    <w:rsid w:val="009C376E"/>
    <w:rsid w:val="009C7E68"/>
    <w:rsid w:val="009E0733"/>
    <w:rsid w:val="009E3FE8"/>
    <w:rsid w:val="009F3895"/>
    <w:rsid w:val="009F5829"/>
    <w:rsid w:val="009F5D8B"/>
    <w:rsid w:val="009F7581"/>
    <w:rsid w:val="00A03D1B"/>
    <w:rsid w:val="00A1559A"/>
    <w:rsid w:val="00A231AA"/>
    <w:rsid w:val="00A366D3"/>
    <w:rsid w:val="00A44540"/>
    <w:rsid w:val="00A50159"/>
    <w:rsid w:val="00A51A1F"/>
    <w:rsid w:val="00A662A0"/>
    <w:rsid w:val="00A67514"/>
    <w:rsid w:val="00A77998"/>
    <w:rsid w:val="00A84093"/>
    <w:rsid w:val="00A86439"/>
    <w:rsid w:val="00A91FA0"/>
    <w:rsid w:val="00A92706"/>
    <w:rsid w:val="00A938D1"/>
    <w:rsid w:val="00AA5112"/>
    <w:rsid w:val="00AA6E03"/>
    <w:rsid w:val="00AD318D"/>
    <w:rsid w:val="00AE6041"/>
    <w:rsid w:val="00AE6E6A"/>
    <w:rsid w:val="00AF4A48"/>
    <w:rsid w:val="00B00BD7"/>
    <w:rsid w:val="00B01C7B"/>
    <w:rsid w:val="00B027AB"/>
    <w:rsid w:val="00B02935"/>
    <w:rsid w:val="00B06437"/>
    <w:rsid w:val="00B1142D"/>
    <w:rsid w:val="00B1215E"/>
    <w:rsid w:val="00B1441B"/>
    <w:rsid w:val="00B178AC"/>
    <w:rsid w:val="00B24981"/>
    <w:rsid w:val="00B26352"/>
    <w:rsid w:val="00B36CC2"/>
    <w:rsid w:val="00B36D2E"/>
    <w:rsid w:val="00B43501"/>
    <w:rsid w:val="00B52AFD"/>
    <w:rsid w:val="00B52C80"/>
    <w:rsid w:val="00B53D26"/>
    <w:rsid w:val="00B617DF"/>
    <w:rsid w:val="00B62823"/>
    <w:rsid w:val="00B63804"/>
    <w:rsid w:val="00B70DF5"/>
    <w:rsid w:val="00B76A4E"/>
    <w:rsid w:val="00B80B4C"/>
    <w:rsid w:val="00B80E70"/>
    <w:rsid w:val="00B8304E"/>
    <w:rsid w:val="00B8313B"/>
    <w:rsid w:val="00BA5083"/>
    <w:rsid w:val="00BA7642"/>
    <w:rsid w:val="00BC00F7"/>
    <w:rsid w:val="00BC5E4B"/>
    <w:rsid w:val="00BC5E5E"/>
    <w:rsid w:val="00BD031E"/>
    <w:rsid w:val="00BD1377"/>
    <w:rsid w:val="00BD17F7"/>
    <w:rsid w:val="00BD1D64"/>
    <w:rsid w:val="00BD6F19"/>
    <w:rsid w:val="00BE0576"/>
    <w:rsid w:val="00BE28A3"/>
    <w:rsid w:val="00BE527E"/>
    <w:rsid w:val="00BF31A3"/>
    <w:rsid w:val="00C02DDB"/>
    <w:rsid w:val="00C05A26"/>
    <w:rsid w:val="00C37149"/>
    <w:rsid w:val="00C54BF5"/>
    <w:rsid w:val="00C555C3"/>
    <w:rsid w:val="00C55C12"/>
    <w:rsid w:val="00C63D07"/>
    <w:rsid w:val="00C64C01"/>
    <w:rsid w:val="00C728DC"/>
    <w:rsid w:val="00C75CFE"/>
    <w:rsid w:val="00C769C6"/>
    <w:rsid w:val="00C839C7"/>
    <w:rsid w:val="00C84B4B"/>
    <w:rsid w:val="00C85E4C"/>
    <w:rsid w:val="00C87198"/>
    <w:rsid w:val="00C915FF"/>
    <w:rsid w:val="00CA3D81"/>
    <w:rsid w:val="00CB2FA1"/>
    <w:rsid w:val="00CB3CD0"/>
    <w:rsid w:val="00CB7F01"/>
    <w:rsid w:val="00CC388F"/>
    <w:rsid w:val="00CC3A81"/>
    <w:rsid w:val="00CC711A"/>
    <w:rsid w:val="00CD2578"/>
    <w:rsid w:val="00CE4171"/>
    <w:rsid w:val="00CE4464"/>
    <w:rsid w:val="00D01261"/>
    <w:rsid w:val="00D230CB"/>
    <w:rsid w:val="00D26E92"/>
    <w:rsid w:val="00D40B92"/>
    <w:rsid w:val="00D41F43"/>
    <w:rsid w:val="00D448BF"/>
    <w:rsid w:val="00D61BE1"/>
    <w:rsid w:val="00D72375"/>
    <w:rsid w:val="00D92AE6"/>
    <w:rsid w:val="00DB3E75"/>
    <w:rsid w:val="00DC403D"/>
    <w:rsid w:val="00DD1ABD"/>
    <w:rsid w:val="00DF54CE"/>
    <w:rsid w:val="00DF64A4"/>
    <w:rsid w:val="00DF7939"/>
    <w:rsid w:val="00E001B7"/>
    <w:rsid w:val="00E0216D"/>
    <w:rsid w:val="00E063EB"/>
    <w:rsid w:val="00E1131E"/>
    <w:rsid w:val="00E12658"/>
    <w:rsid w:val="00E20D27"/>
    <w:rsid w:val="00E24B5E"/>
    <w:rsid w:val="00E3617A"/>
    <w:rsid w:val="00E54A00"/>
    <w:rsid w:val="00E5677A"/>
    <w:rsid w:val="00E72899"/>
    <w:rsid w:val="00E72BD3"/>
    <w:rsid w:val="00E80B60"/>
    <w:rsid w:val="00E82088"/>
    <w:rsid w:val="00E859D9"/>
    <w:rsid w:val="00E86BD3"/>
    <w:rsid w:val="00EA64FF"/>
    <w:rsid w:val="00EB1122"/>
    <w:rsid w:val="00EC1392"/>
    <w:rsid w:val="00EC2102"/>
    <w:rsid w:val="00EC4A8A"/>
    <w:rsid w:val="00ED09AE"/>
    <w:rsid w:val="00ED4E76"/>
    <w:rsid w:val="00ED72AB"/>
    <w:rsid w:val="00ED7315"/>
    <w:rsid w:val="00EE0216"/>
    <w:rsid w:val="00EE0C66"/>
    <w:rsid w:val="00EE0E00"/>
    <w:rsid w:val="00EF7739"/>
    <w:rsid w:val="00F051CD"/>
    <w:rsid w:val="00F05BAF"/>
    <w:rsid w:val="00F07FC3"/>
    <w:rsid w:val="00F1408C"/>
    <w:rsid w:val="00F20899"/>
    <w:rsid w:val="00F21842"/>
    <w:rsid w:val="00F30343"/>
    <w:rsid w:val="00F30455"/>
    <w:rsid w:val="00F509E0"/>
    <w:rsid w:val="00F51E27"/>
    <w:rsid w:val="00F613A0"/>
    <w:rsid w:val="00F7484A"/>
    <w:rsid w:val="00F775A2"/>
    <w:rsid w:val="00F8202F"/>
    <w:rsid w:val="00F8280B"/>
    <w:rsid w:val="00F93860"/>
    <w:rsid w:val="00F970B9"/>
    <w:rsid w:val="00FA0C07"/>
    <w:rsid w:val="00FA72C0"/>
    <w:rsid w:val="00FA78B8"/>
    <w:rsid w:val="00FB49CD"/>
    <w:rsid w:val="00FB7A8D"/>
    <w:rsid w:val="00FD5DA5"/>
    <w:rsid w:val="00FD7EFA"/>
    <w:rsid w:val="00FE02FC"/>
    <w:rsid w:val="00FE4D50"/>
    <w:rsid w:val="00FE4EF2"/>
    <w:rsid w:val="00FE660C"/>
    <w:rsid w:val="00FF03B6"/>
    <w:rsid w:val="00FF31F4"/>
    <w:rsid w:val="00FF6E14"/>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1B46C"/>
  <w15:chartTrackingRefBased/>
  <w15:docId w15:val="{93DED466-FF6A-4B07-8BD8-124A045DD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ilo"/>
    <w:qFormat/>
    <w:rsid w:val="007901AB"/>
    <w:pPr>
      <w:spacing w:after="0" w:line="240" w:lineRule="auto"/>
      <w:jc w:val="both"/>
    </w:pPr>
    <w:rPr>
      <w:rFonts w:ascii="Avenir Next LT Pro" w:hAnsi="Avenir Next LT Pro"/>
    </w:rPr>
  </w:style>
  <w:style w:type="paragraph" w:styleId="berschrift1">
    <w:name w:val="heading 1"/>
    <w:aliases w:val="tilo Überschrift 1"/>
    <w:basedOn w:val="Standard"/>
    <w:next w:val="Standard"/>
    <w:link w:val="berschrift1Zchn"/>
    <w:autoRedefine/>
    <w:uiPriority w:val="9"/>
    <w:qFormat/>
    <w:rsid w:val="00B617DF"/>
    <w:pPr>
      <w:keepNext/>
      <w:keepLines/>
      <w:spacing w:after="120"/>
      <w:jc w:val="left"/>
      <w:outlineLvl w:val="0"/>
    </w:pPr>
    <w:rPr>
      <w:rFonts w:ascii="Avenir Next LT Pro Demi" w:eastAsiaTheme="majorEastAsia" w:hAnsi="Avenir Next LT Pro Demi" w:cstheme="majorBidi"/>
      <w:spacing w:val="8"/>
      <w:sz w:val="56"/>
      <w:szCs w:val="32"/>
      <w:u w:color="FFE163"/>
    </w:rPr>
  </w:style>
  <w:style w:type="paragraph" w:styleId="berschrift2">
    <w:name w:val="heading 2"/>
    <w:aliases w:val="tilo Überschrift 2"/>
    <w:basedOn w:val="berschrift3"/>
    <w:next w:val="Standard"/>
    <w:link w:val="berschrift2Zchn"/>
    <w:autoRedefine/>
    <w:uiPriority w:val="9"/>
    <w:unhideWhenUsed/>
    <w:qFormat/>
    <w:rsid w:val="001A4B64"/>
    <w:pPr>
      <w:jc w:val="left"/>
      <w:outlineLvl w:val="1"/>
    </w:pPr>
    <w:rPr>
      <w:b w:val="0"/>
      <w:sz w:val="32"/>
      <w:szCs w:val="26"/>
    </w:rPr>
  </w:style>
  <w:style w:type="paragraph" w:styleId="berschrift3">
    <w:name w:val="heading 3"/>
    <w:aliases w:val="tilo Überschrift 3"/>
    <w:basedOn w:val="Standard"/>
    <w:next w:val="Standard"/>
    <w:link w:val="berschrift3Zchn"/>
    <w:uiPriority w:val="9"/>
    <w:unhideWhenUsed/>
    <w:qFormat/>
    <w:rsid w:val="00757657"/>
    <w:pPr>
      <w:keepNext/>
      <w:keepLines/>
      <w:shd w:val="clear" w:color="auto" w:fill="FFFFFF" w:themeFill="background1"/>
      <w:spacing w:after="120"/>
      <w:outlineLvl w:val="2"/>
    </w:pPr>
    <w:rPr>
      <w:rFonts w:ascii="Avenir Next LT Pro Demi" w:eastAsiaTheme="majorEastAsia" w:hAnsi="Avenir Next LT Pro Demi" w:cstheme="majorBidi"/>
      <w:b/>
      <w:color w:val="1C1C1B" w:themeColor="text1"/>
      <w:sz w:val="26"/>
      <w:szCs w:val="24"/>
      <w:u w:color="FFE163"/>
    </w:rPr>
  </w:style>
  <w:style w:type="paragraph" w:styleId="berschrift4">
    <w:name w:val="heading 4"/>
    <w:aliases w:val="tilo Überschrift 4"/>
    <w:basedOn w:val="Standard"/>
    <w:next w:val="Standard"/>
    <w:link w:val="berschrift4Zchn"/>
    <w:autoRedefine/>
    <w:uiPriority w:val="9"/>
    <w:unhideWhenUsed/>
    <w:qFormat/>
    <w:rsid w:val="00757657"/>
    <w:pPr>
      <w:keepNext/>
      <w:keepLines/>
      <w:shd w:val="clear" w:color="auto" w:fill="FFFFFF" w:themeFill="background1"/>
      <w:spacing w:after="120"/>
      <w:outlineLvl w:val="3"/>
    </w:pPr>
    <w:rPr>
      <w:rFonts w:ascii="Avenir Next LT Pro Demi" w:eastAsiaTheme="majorEastAsia" w:hAnsi="Avenir Next LT Pro Demi" w:cstheme="majorBidi"/>
      <w:b/>
      <w:iCs/>
      <w:color w:val="1C1C1B" w:themeColor="text1"/>
      <w:sz w:val="26"/>
      <w:u w:color="FFE163"/>
    </w:rPr>
  </w:style>
  <w:style w:type="paragraph" w:styleId="berschrift5">
    <w:name w:val="heading 5"/>
    <w:aliases w:val="tilo Überschrift 5"/>
    <w:basedOn w:val="Standard"/>
    <w:next w:val="Standard"/>
    <w:link w:val="berschrift5Zchn"/>
    <w:autoRedefine/>
    <w:uiPriority w:val="9"/>
    <w:unhideWhenUsed/>
    <w:qFormat/>
    <w:rsid w:val="00757657"/>
    <w:pPr>
      <w:keepNext/>
      <w:keepLines/>
      <w:spacing w:after="120"/>
      <w:outlineLvl w:val="4"/>
    </w:pPr>
    <w:rPr>
      <w:rFonts w:ascii="Avenir Next LT Pro Demi" w:eastAsiaTheme="majorEastAsia" w:hAnsi="Avenir Next LT Pro Demi" w:cstheme="majorBidi"/>
      <w:b/>
      <w:color w:val="1C1C1B" w:themeColor="text1"/>
    </w:rPr>
  </w:style>
  <w:style w:type="paragraph" w:styleId="berschrift6">
    <w:name w:val="heading 6"/>
    <w:basedOn w:val="Standard"/>
    <w:next w:val="Standard"/>
    <w:link w:val="berschrift6Zchn"/>
    <w:uiPriority w:val="9"/>
    <w:unhideWhenUsed/>
    <w:rsid w:val="0057642D"/>
    <w:pPr>
      <w:keepNext/>
      <w:keepLines/>
      <w:spacing w:before="40"/>
      <w:outlineLvl w:val="5"/>
    </w:pPr>
    <w:rPr>
      <w:rFonts w:asciiTheme="majorHAnsi" w:eastAsiaTheme="majorEastAsia" w:hAnsiTheme="majorHAnsi" w:cstheme="majorBidi"/>
      <w:color w:val="B08D00" w:themeColor="accent1" w:themeShade="7F"/>
    </w:rPr>
  </w:style>
  <w:style w:type="paragraph" w:styleId="berschrift7">
    <w:name w:val="heading 7"/>
    <w:basedOn w:val="Standard"/>
    <w:next w:val="Standard"/>
    <w:link w:val="berschrift7Zchn"/>
    <w:uiPriority w:val="9"/>
    <w:unhideWhenUsed/>
    <w:rsid w:val="00BC5E4B"/>
    <w:pPr>
      <w:keepNext/>
      <w:keepLines/>
      <w:spacing w:before="40"/>
      <w:outlineLvl w:val="6"/>
    </w:pPr>
    <w:rPr>
      <w:rFonts w:asciiTheme="majorHAnsi" w:eastAsiaTheme="majorEastAsia" w:hAnsiTheme="majorHAnsi" w:cstheme="majorBidi"/>
      <w:i/>
      <w:iCs/>
      <w:color w:val="B08D00" w:themeColor="accent1" w:themeShade="7F"/>
    </w:rPr>
  </w:style>
  <w:style w:type="paragraph" w:styleId="berschrift8">
    <w:name w:val="heading 8"/>
    <w:basedOn w:val="Standard"/>
    <w:next w:val="Standard"/>
    <w:link w:val="berschrift8Zchn"/>
    <w:uiPriority w:val="9"/>
    <w:semiHidden/>
    <w:unhideWhenUsed/>
    <w:rsid w:val="00432918"/>
    <w:pPr>
      <w:keepNext/>
      <w:keepLines/>
      <w:outlineLvl w:val="7"/>
    </w:pPr>
    <w:rPr>
      <w:rFonts w:asciiTheme="minorHAnsi" w:eastAsiaTheme="majorEastAsia" w:hAnsiTheme="minorHAnsi" w:cstheme="majorBidi"/>
      <w:i/>
      <w:iCs/>
      <w:color w:val="3F3F3D" w:themeColor="text1" w:themeTint="D8"/>
    </w:rPr>
  </w:style>
  <w:style w:type="paragraph" w:styleId="berschrift9">
    <w:name w:val="heading 9"/>
    <w:basedOn w:val="Standard"/>
    <w:next w:val="Standard"/>
    <w:link w:val="berschrift9Zchn"/>
    <w:uiPriority w:val="9"/>
    <w:semiHidden/>
    <w:unhideWhenUsed/>
    <w:qFormat/>
    <w:rsid w:val="00432918"/>
    <w:pPr>
      <w:keepNext/>
      <w:keepLines/>
      <w:outlineLvl w:val="8"/>
    </w:pPr>
    <w:rPr>
      <w:rFonts w:asciiTheme="minorHAnsi" w:eastAsiaTheme="majorEastAsia" w:hAnsiTheme="minorHAnsi" w:cstheme="majorBidi"/>
      <w:color w:val="3F3F3D"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autoRedefine/>
    <w:uiPriority w:val="99"/>
    <w:unhideWhenUsed/>
    <w:rsid w:val="00FA0C07"/>
    <w:pPr>
      <w:tabs>
        <w:tab w:val="center" w:pos="4536"/>
        <w:tab w:val="right" w:pos="9072"/>
      </w:tabs>
    </w:pPr>
  </w:style>
  <w:style w:type="character" w:customStyle="1" w:styleId="KopfzeileZchn">
    <w:name w:val="Kopfzeile Zchn"/>
    <w:basedOn w:val="Absatz-Standardschriftart"/>
    <w:link w:val="Kopfzeile"/>
    <w:uiPriority w:val="99"/>
    <w:rsid w:val="00FA0C07"/>
  </w:style>
  <w:style w:type="paragraph" w:styleId="Fuzeile">
    <w:name w:val="footer"/>
    <w:basedOn w:val="Standard"/>
    <w:link w:val="FuzeileZchn"/>
    <w:autoRedefine/>
    <w:uiPriority w:val="99"/>
    <w:unhideWhenUsed/>
    <w:qFormat/>
    <w:rsid w:val="00422E02"/>
    <w:pPr>
      <w:tabs>
        <w:tab w:val="center" w:pos="4536"/>
        <w:tab w:val="right" w:pos="9072"/>
      </w:tabs>
    </w:pPr>
  </w:style>
  <w:style w:type="character" w:customStyle="1" w:styleId="FuzeileZchn">
    <w:name w:val="Fußzeile Zchn"/>
    <w:basedOn w:val="Absatz-Standardschriftart"/>
    <w:link w:val="Fuzeile"/>
    <w:uiPriority w:val="99"/>
    <w:rsid w:val="00422E02"/>
    <w:rPr>
      <w:rFonts w:ascii="Avenir Next LT Pro" w:hAnsi="Avenir Next LT Pro"/>
    </w:rPr>
  </w:style>
  <w:style w:type="character" w:styleId="Hyperlink">
    <w:name w:val="Hyperlink"/>
    <w:basedOn w:val="Absatz-Standardschriftart"/>
    <w:uiPriority w:val="99"/>
    <w:unhideWhenUsed/>
    <w:qFormat/>
    <w:rsid w:val="006F1558"/>
    <w:rPr>
      <w:rFonts w:ascii="Avenir Next LT Pro" w:hAnsi="Avenir Next LT Pro"/>
      <w:color w:val="7BB5CE" w:themeColor="hyperlink"/>
      <w:sz w:val="22"/>
      <w:u w:val="single"/>
    </w:rPr>
  </w:style>
  <w:style w:type="character" w:styleId="NichtaufgelsteErwhnung">
    <w:name w:val="Unresolved Mention"/>
    <w:basedOn w:val="Absatz-Standardschriftart"/>
    <w:uiPriority w:val="99"/>
    <w:semiHidden/>
    <w:unhideWhenUsed/>
    <w:rsid w:val="00FA0C07"/>
    <w:rPr>
      <w:color w:val="605E5C"/>
      <w:shd w:val="clear" w:color="auto" w:fill="E1DFDD"/>
    </w:rPr>
  </w:style>
  <w:style w:type="character" w:customStyle="1" w:styleId="berschrift1Zchn">
    <w:name w:val="Überschrift 1 Zchn"/>
    <w:aliases w:val="tilo Überschrift 1 Zchn"/>
    <w:basedOn w:val="Absatz-Standardschriftart"/>
    <w:link w:val="berschrift1"/>
    <w:uiPriority w:val="9"/>
    <w:rsid w:val="00B617DF"/>
    <w:rPr>
      <w:rFonts w:ascii="Avenir Next LT Pro Demi" w:eastAsiaTheme="majorEastAsia" w:hAnsi="Avenir Next LT Pro Demi" w:cstheme="majorBidi"/>
      <w:spacing w:val="8"/>
      <w:sz w:val="56"/>
      <w:szCs w:val="32"/>
      <w:u w:color="FFE163"/>
    </w:rPr>
  </w:style>
  <w:style w:type="character" w:customStyle="1" w:styleId="berschrift2Zchn">
    <w:name w:val="Überschrift 2 Zchn"/>
    <w:aliases w:val="tilo Überschrift 2 Zchn"/>
    <w:basedOn w:val="Absatz-Standardschriftart"/>
    <w:link w:val="berschrift2"/>
    <w:uiPriority w:val="9"/>
    <w:rsid w:val="001A4B64"/>
    <w:rPr>
      <w:rFonts w:ascii="Avenir Next LT Pro Demi" w:eastAsiaTheme="majorEastAsia" w:hAnsi="Avenir Next LT Pro Demi" w:cstheme="majorBidi"/>
      <w:color w:val="1C1C1B" w:themeColor="text1"/>
      <w:sz w:val="32"/>
      <w:szCs w:val="26"/>
      <w:u w:color="FFE163"/>
      <w:shd w:val="clear" w:color="auto" w:fill="FFFFFF" w:themeFill="background1"/>
    </w:rPr>
  </w:style>
  <w:style w:type="character" w:customStyle="1" w:styleId="berschrift3Zchn">
    <w:name w:val="Überschrift 3 Zchn"/>
    <w:aliases w:val="tilo Überschrift 3 Zchn"/>
    <w:basedOn w:val="Absatz-Standardschriftart"/>
    <w:link w:val="berschrift3"/>
    <w:uiPriority w:val="9"/>
    <w:rsid w:val="00757657"/>
    <w:rPr>
      <w:rFonts w:ascii="Avenir Next LT Pro Demi" w:eastAsiaTheme="majorEastAsia" w:hAnsi="Avenir Next LT Pro Demi" w:cstheme="majorBidi"/>
      <w:b/>
      <w:color w:val="1C1C1B" w:themeColor="text1"/>
      <w:sz w:val="26"/>
      <w:szCs w:val="24"/>
      <w:u w:color="FFE163"/>
      <w:shd w:val="clear" w:color="auto" w:fill="FFFFFF" w:themeFill="background1"/>
    </w:rPr>
  </w:style>
  <w:style w:type="character" w:customStyle="1" w:styleId="berschrift4Zchn">
    <w:name w:val="Überschrift 4 Zchn"/>
    <w:aliases w:val="tilo Überschrift 4 Zchn"/>
    <w:basedOn w:val="Absatz-Standardschriftart"/>
    <w:link w:val="berschrift4"/>
    <w:uiPriority w:val="9"/>
    <w:rsid w:val="00757657"/>
    <w:rPr>
      <w:rFonts w:ascii="Avenir Next LT Pro Demi" w:eastAsiaTheme="majorEastAsia" w:hAnsi="Avenir Next LT Pro Demi" w:cstheme="majorBidi"/>
      <w:b/>
      <w:iCs/>
      <w:color w:val="1C1C1B" w:themeColor="text1"/>
      <w:sz w:val="26"/>
      <w:u w:color="FFE163"/>
      <w:shd w:val="clear" w:color="auto" w:fill="FFFFFF" w:themeFill="background1"/>
    </w:rPr>
  </w:style>
  <w:style w:type="paragraph" w:styleId="Untertitel">
    <w:name w:val="Subtitle"/>
    <w:aliases w:val="tilo Untertitel"/>
    <w:basedOn w:val="Standard"/>
    <w:next w:val="Standard"/>
    <w:link w:val="UntertitelZchn"/>
    <w:uiPriority w:val="11"/>
    <w:qFormat/>
    <w:rsid w:val="00757657"/>
    <w:pPr>
      <w:numPr>
        <w:ilvl w:val="1"/>
      </w:numPr>
      <w:spacing w:after="280"/>
    </w:pPr>
    <w:rPr>
      <w:rFonts w:eastAsiaTheme="minorEastAsia"/>
      <w:caps/>
      <w:spacing w:val="20"/>
      <w:sz w:val="24"/>
    </w:rPr>
  </w:style>
  <w:style w:type="character" w:customStyle="1" w:styleId="UntertitelZchn">
    <w:name w:val="Untertitel Zchn"/>
    <w:aliases w:val="tilo Untertitel Zchn"/>
    <w:basedOn w:val="Absatz-Standardschriftart"/>
    <w:link w:val="Untertitel"/>
    <w:uiPriority w:val="11"/>
    <w:rsid w:val="00757657"/>
    <w:rPr>
      <w:rFonts w:ascii="Avenir Next LT Pro" w:eastAsiaTheme="minorEastAsia" w:hAnsi="Avenir Next LT Pro"/>
      <w:caps/>
      <w:spacing w:val="20"/>
      <w:sz w:val="24"/>
    </w:rPr>
  </w:style>
  <w:style w:type="paragraph" w:styleId="Listenabsatz">
    <w:name w:val="List Paragraph"/>
    <w:aliases w:val="tilo Listenabsatz"/>
    <w:basedOn w:val="Standard"/>
    <w:autoRedefine/>
    <w:uiPriority w:val="34"/>
    <w:qFormat/>
    <w:rsid w:val="008F7F1C"/>
    <w:pPr>
      <w:numPr>
        <w:numId w:val="28"/>
      </w:numPr>
    </w:pPr>
  </w:style>
  <w:style w:type="table" w:styleId="Tabellenraster">
    <w:name w:val="Table Grid"/>
    <w:basedOn w:val="NormaleTabelle"/>
    <w:uiPriority w:val="39"/>
    <w:rsid w:val="005D7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1hellAkzent1">
    <w:name w:val="Grid Table 1 Light Accent 1"/>
    <w:basedOn w:val="NormaleTabelle"/>
    <w:uiPriority w:val="46"/>
    <w:rsid w:val="00BC5E5E"/>
    <w:pPr>
      <w:spacing w:after="0" w:line="240" w:lineRule="auto"/>
    </w:pPr>
    <w:tblPr>
      <w:tblStyleRowBandSize w:val="1"/>
      <w:tblStyleColBandSize w:val="1"/>
      <w:tblBorders>
        <w:top w:val="single" w:sz="4" w:space="0" w:color="FFF2C0" w:themeColor="accent1" w:themeTint="66"/>
        <w:left w:val="single" w:sz="4" w:space="0" w:color="FFF2C0" w:themeColor="accent1" w:themeTint="66"/>
        <w:bottom w:val="single" w:sz="4" w:space="0" w:color="FFF2C0" w:themeColor="accent1" w:themeTint="66"/>
        <w:right w:val="single" w:sz="4" w:space="0" w:color="FFF2C0" w:themeColor="accent1" w:themeTint="66"/>
        <w:insideH w:val="single" w:sz="4" w:space="0" w:color="FFF2C0" w:themeColor="accent1" w:themeTint="66"/>
        <w:insideV w:val="single" w:sz="4" w:space="0" w:color="FFF2C0" w:themeColor="accent1" w:themeTint="66"/>
      </w:tblBorders>
    </w:tblPr>
    <w:tblStylePr w:type="firstRow">
      <w:rPr>
        <w:b/>
        <w:bCs/>
      </w:rPr>
      <w:tblPr/>
      <w:tcPr>
        <w:tcBorders>
          <w:bottom w:val="single" w:sz="12" w:space="0" w:color="FFECA1" w:themeColor="accent1" w:themeTint="99"/>
        </w:tcBorders>
      </w:tcPr>
    </w:tblStylePr>
    <w:tblStylePr w:type="lastRow">
      <w:rPr>
        <w:b/>
        <w:bCs/>
      </w:rPr>
      <w:tblPr/>
      <w:tcPr>
        <w:tcBorders>
          <w:top w:val="double" w:sz="2" w:space="0" w:color="FFECA1" w:themeColor="accent1"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BC5E5E"/>
    <w:pPr>
      <w:spacing w:after="0" w:line="240" w:lineRule="auto"/>
    </w:pPr>
    <w:tblPr>
      <w:tblStyleRowBandSize w:val="1"/>
      <w:tblStyleColBandSize w:val="1"/>
      <w:tblBorders>
        <w:top w:val="single" w:sz="4" w:space="0" w:color="FFFCF2" w:themeColor="accent4" w:themeTint="66"/>
        <w:left w:val="single" w:sz="4" w:space="0" w:color="FFFCF2" w:themeColor="accent4" w:themeTint="66"/>
        <w:bottom w:val="single" w:sz="4" w:space="0" w:color="FFFCF2" w:themeColor="accent4" w:themeTint="66"/>
        <w:right w:val="single" w:sz="4" w:space="0" w:color="FFFCF2" w:themeColor="accent4" w:themeTint="66"/>
        <w:insideH w:val="single" w:sz="4" w:space="0" w:color="FFFCF2" w:themeColor="accent4" w:themeTint="66"/>
        <w:insideV w:val="single" w:sz="4" w:space="0" w:color="FFFCF2" w:themeColor="accent4" w:themeTint="66"/>
      </w:tblBorders>
    </w:tblPr>
    <w:tblStylePr w:type="firstRow">
      <w:rPr>
        <w:b/>
        <w:bCs/>
      </w:rPr>
      <w:tblPr/>
      <w:tcPr>
        <w:tcBorders>
          <w:bottom w:val="single" w:sz="12" w:space="0" w:color="FFFBEB" w:themeColor="accent4" w:themeTint="99"/>
        </w:tcBorders>
      </w:tcPr>
    </w:tblStylePr>
    <w:tblStylePr w:type="lastRow">
      <w:rPr>
        <w:b/>
        <w:bCs/>
      </w:rPr>
      <w:tblPr/>
      <w:tcPr>
        <w:tcBorders>
          <w:top w:val="double" w:sz="2" w:space="0" w:color="FFFBEB" w:themeColor="accent4" w:themeTint="99"/>
        </w:tcBorders>
      </w:tcPr>
    </w:tblStylePr>
    <w:tblStylePr w:type="firstCol">
      <w:rPr>
        <w:b/>
        <w:bCs/>
      </w:rPr>
    </w:tblStylePr>
    <w:tblStylePr w:type="lastCol">
      <w:rPr>
        <w:b/>
        <w:bCs/>
      </w:rPr>
    </w:tblStylePr>
  </w:style>
  <w:style w:type="paragraph" w:styleId="StandardWeb">
    <w:name w:val="Normal (Web)"/>
    <w:basedOn w:val="Standard"/>
    <w:uiPriority w:val="99"/>
    <w:semiHidden/>
    <w:unhideWhenUsed/>
    <w:rsid w:val="00640F78"/>
    <w:pPr>
      <w:spacing w:before="100" w:beforeAutospacing="1" w:after="100" w:afterAutospacing="1"/>
      <w:jc w:val="left"/>
    </w:pPr>
    <w:rPr>
      <w:rFonts w:ascii="Times New Roman" w:eastAsia="Times New Roman" w:hAnsi="Times New Roman" w:cs="Times New Roman"/>
      <w:sz w:val="24"/>
      <w:szCs w:val="24"/>
      <w:lang w:eastAsia="de-AT"/>
    </w:rPr>
  </w:style>
  <w:style w:type="table" w:styleId="Gitternetztabelle4Akzent1">
    <w:name w:val="Grid Table 4 Accent 1"/>
    <w:basedOn w:val="NormaleTabelle"/>
    <w:uiPriority w:val="49"/>
    <w:rsid w:val="00A51A1F"/>
    <w:pPr>
      <w:spacing w:after="0" w:line="240" w:lineRule="auto"/>
    </w:pPr>
    <w:tblPr>
      <w:tblStyleRowBandSize w:val="1"/>
      <w:tblStyleColBandSize w:val="1"/>
      <w:tblBorders>
        <w:top w:val="single" w:sz="4" w:space="0" w:color="FFECA1" w:themeColor="accent1" w:themeTint="99"/>
        <w:left w:val="single" w:sz="4" w:space="0" w:color="FFECA1" w:themeColor="accent1" w:themeTint="99"/>
        <w:bottom w:val="single" w:sz="4" w:space="0" w:color="FFECA1" w:themeColor="accent1" w:themeTint="99"/>
        <w:right w:val="single" w:sz="4" w:space="0" w:color="FFECA1" w:themeColor="accent1" w:themeTint="99"/>
        <w:insideH w:val="single" w:sz="4" w:space="0" w:color="FFECA1" w:themeColor="accent1" w:themeTint="99"/>
        <w:insideV w:val="single" w:sz="4" w:space="0" w:color="FFECA1" w:themeColor="accent1" w:themeTint="99"/>
      </w:tblBorders>
    </w:tblPr>
    <w:tblStylePr w:type="firstRow">
      <w:rPr>
        <w:b/>
        <w:bCs/>
        <w:color w:val="FFFFFF" w:themeColor="background1"/>
      </w:rPr>
      <w:tblPr/>
      <w:tcPr>
        <w:tcBorders>
          <w:top w:val="single" w:sz="4" w:space="0" w:color="FFE163" w:themeColor="accent1"/>
          <w:left w:val="single" w:sz="4" w:space="0" w:color="FFE163" w:themeColor="accent1"/>
          <w:bottom w:val="single" w:sz="4" w:space="0" w:color="FFE163" w:themeColor="accent1"/>
          <w:right w:val="single" w:sz="4" w:space="0" w:color="FFE163" w:themeColor="accent1"/>
          <w:insideH w:val="nil"/>
          <w:insideV w:val="nil"/>
        </w:tcBorders>
        <w:shd w:val="clear" w:color="auto" w:fill="FFE163" w:themeFill="accent1"/>
      </w:tcPr>
    </w:tblStylePr>
    <w:tblStylePr w:type="lastRow">
      <w:rPr>
        <w:b/>
        <w:bCs/>
      </w:rPr>
      <w:tblPr/>
      <w:tcPr>
        <w:tcBorders>
          <w:top w:val="double" w:sz="4" w:space="0" w:color="FFE163" w:themeColor="accent1"/>
        </w:tcBorders>
      </w:tcPr>
    </w:tblStylePr>
    <w:tblStylePr w:type="firstCol">
      <w:rPr>
        <w:b/>
        <w:bCs/>
      </w:rPr>
    </w:tblStylePr>
    <w:tblStylePr w:type="lastCol">
      <w:rPr>
        <w:b/>
        <w:bCs/>
      </w:rPr>
    </w:tblStylePr>
    <w:tblStylePr w:type="band1Vert">
      <w:tblPr/>
      <w:tcPr>
        <w:shd w:val="clear" w:color="auto" w:fill="FFF8DF" w:themeFill="accent1" w:themeFillTint="33"/>
      </w:tcPr>
    </w:tblStylePr>
    <w:tblStylePr w:type="band1Horz">
      <w:tblPr/>
      <w:tcPr>
        <w:shd w:val="clear" w:color="auto" w:fill="FFF8DF" w:themeFill="accent1" w:themeFillTint="33"/>
      </w:tcPr>
    </w:tblStylePr>
  </w:style>
  <w:style w:type="table" w:styleId="Gitternetztabelle1hell-Akzent2">
    <w:name w:val="Grid Table 1 Light Accent 2"/>
    <w:basedOn w:val="NormaleTabelle"/>
    <w:uiPriority w:val="46"/>
    <w:rsid w:val="00A51A1F"/>
    <w:pPr>
      <w:spacing w:after="0" w:line="240" w:lineRule="auto"/>
    </w:pPr>
    <w:tblPr>
      <w:tblStyleRowBandSize w:val="1"/>
      <w:tblStyleColBandSize w:val="1"/>
      <w:tblBorders>
        <w:top w:val="single" w:sz="4" w:space="0" w:color="FFF7D9" w:themeColor="accent2" w:themeTint="66"/>
        <w:left w:val="single" w:sz="4" w:space="0" w:color="FFF7D9" w:themeColor="accent2" w:themeTint="66"/>
        <w:bottom w:val="single" w:sz="4" w:space="0" w:color="FFF7D9" w:themeColor="accent2" w:themeTint="66"/>
        <w:right w:val="single" w:sz="4" w:space="0" w:color="FFF7D9" w:themeColor="accent2" w:themeTint="66"/>
        <w:insideH w:val="single" w:sz="4" w:space="0" w:color="FFF7D9" w:themeColor="accent2" w:themeTint="66"/>
        <w:insideV w:val="single" w:sz="4" w:space="0" w:color="FFF7D9" w:themeColor="accent2" w:themeTint="66"/>
      </w:tblBorders>
    </w:tblPr>
    <w:tblStylePr w:type="firstRow">
      <w:rPr>
        <w:b/>
        <w:bCs/>
      </w:rPr>
      <w:tblPr/>
      <w:tcPr>
        <w:tcBorders>
          <w:bottom w:val="single" w:sz="12" w:space="0" w:color="FFF4C6" w:themeColor="accent2" w:themeTint="99"/>
        </w:tcBorders>
      </w:tcPr>
    </w:tblStylePr>
    <w:tblStylePr w:type="lastRow">
      <w:rPr>
        <w:b/>
        <w:bCs/>
      </w:rPr>
      <w:tblPr/>
      <w:tcPr>
        <w:tcBorders>
          <w:top w:val="double" w:sz="2" w:space="0" w:color="FFF4C6" w:themeColor="accent2" w:themeTint="99"/>
        </w:tcBorders>
      </w:tcPr>
    </w:tblStylePr>
    <w:tblStylePr w:type="firstCol">
      <w:rPr>
        <w:b/>
        <w:bCs/>
      </w:rPr>
    </w:tblStylePr>
    <w:tblStylePr w:type="lastCol">
      <w:rPr>
        <w:b/>
        <w:bCs/>
      </w:rPr>
    </w:tblStylePr>
  </w:style>
  <w:style w:type="table" w:styleId="Gitternetztabelle5dunkelAkzent2">
    <w:name w:val="Grid Table 5 Dark Accent 2"/>
    <w:basedOn w:val="NormaleTabelle"/>
    <w:uiPriority w:val="50"/>
    <w:rsid w:val="00A51A1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BE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EDA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EDA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EDA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EDA1" w:themeFill="accent2"/>
      </w:tcPr>
    </w:tblStylePr>
    <w:tblStylePr w:type="band1Vert">
      <w:tblPr/>
      <w:tcPr>
        <w:shd w:val="clear" w:color="auto" w:fill="FFF7D9" w:themeFill="accent2" w:themeFillTint="66"/>
      </w:tcPr>
    </w:tblStylePr>
    <w:tblStylePr w:type="band1Horz">
      <w:tblPr/>
      <w:tcPr>
        <w:shd w:val="clear" w:color="auto" w:fill="FFF7D9" w:themeFill="accent2" w:themeFillTint="66"/>
      </w:tcPr>
    </w:tblStylePr>
  </w:style>
  <w:style w:type="paragraph" w:styleId="Sprechblasentext">
    <w:name w:val="Balloon Text"/>
    <w:basedOn w:val="Standard"/>
    <w:link w:val="SprechblasentextZchn"/>
    <w:uiPriority w:val="99"/>
    <w:semiHidden/>
    <w:unhideWhenUsed/>
    <w:rsid w:val="00BD6F1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6F19"/>
    <w:rPr>
      <w:rFonts w:ascii="Segoe UI" w:hAnsi="Segoe UI" w:cs="Segoe UI"/>
      <w:sz w:val="18"/>
      <w:szCs w:val="18"/>
    </w:rPr>
  </w:style>
  <w:style w:type="paragraph" w:styleId="KeinLeerraum">
    <w:name w:val="No Spacing"/>
    <w:uiPriority w:val="1"/>
    <w:qFormat/>
    <w:rsid w:val="00766C78"/>
    <w:pPr>
      <w:spacing w:after="0" w:line="240" w:lineRule="auto"/>
      <w:jc w:val="both"/>
    </w:pPr>
    <w:rPr>
      <w:rFonts w:ascii="AvenirNext LT Pro Regular" w:hAnsi="AvenirNext LT Pro Regular"/>
    </w:rPr>
  </w:style>
  <w:style w:type="character" w:customStyle="1" w:styleId="berschrift5Zchn">
    <w:name w:val="Überschrift 5 Zchn"/>
    <w:aliases w:val="tilo Überschrift 5 Zchn"/>
    <w:basedOn w:val="Absatz-Standardschriftart"/>
    <w:link w:val="berschrift5"/>
    <w:uiPriority w:val="9"/>
    <w:rsid w:val="00757657"/>
    <w:rPr>
      <w:rFonts w:ascii="Avenir Next LT Pro Demi" w:eastAsiaTheme="majorEastAsia" w:hAnsi="Avenir Next LT Pro Demi" w:cstheme="majorBidi"/>
      <w:b/>
      <w:color w:val="1C1C1B" w:themeColor="text1"/>
    </w:rPr>
  </w:style>
  <w:style w:type="paragraph" w:styleId="Titel">
    <w:name w:val="Title"/>
    <w:aliases w:val="tilo Titel"/>
    <w:basedOn w:val="Standard"/>
    <w:next w:val="Standard"/>
    <w:link w:val="TitelZchn"/>
    <w:autoRedefine/>
    <w:uiPriority w:val="10"/>
    <w:qFormat/>
    <w:rsid w:val="00757657"/>
    <w:rPr>
      <w:rFonts w:ascii="Avenir Next LT Pro Demi" w:eastAsiaTheme="majorEastAsia" w:hAnsi="Avenir Next LT Pro Demi" w:cstheme="majorBidi"/>
      <w:b/>
      <w:caps/>
      <w:spacing w:val="-10"/>
      <w:kern w:val="28"/>
      <w:sz w:val="56"/>
      <w:szCs w:val="56"/>
    </w:rPr>
  </w:style>
  <w:style w:type="character" w:customStyle="1" w:styleId="TitelZchn">
    <w:name w:val="Titel Zchn"/>
    <w:aliases w:val="tilo Titel Zchn"/>
    <w:basedOn w:val="Absatz-Standardschriftart"/>
    <w:link w:val="Titel"/>
    <w:uiPriority w:val="10"/>
    <w:rsid w:val="00757657"/>
    <w:rPr>
      <w:rFonts w:ascii="Avenir Next LT Pro Demi" w:eastAsiaTheme="majorEastAsia" w:hAnsi="Avenir Next LT Pro Demi" w:cstheme="majorBidi"/>
      <w:b/>
      <w:caps/>
      <w:spacing w:val="-10"/>
      <w:kern w:val="28"/>
      <w:sz w:val="56"/>
      <w:szCs w:val="56"/>
    </w:rPr>
  </w:style>
  <w:style w:type="character" w:styleId="Platzhaltertext">
    <w:name w:val="Placeholder Text"/>
    <w:basedOn w:val="Absatz-Standardschriftart"/>
    <w:uiPriority w:val="99"/>
    <w:semiHidden/>
    <w:rsid w:val="00EC4A8A"/>
    <w:rPr>
      <w:color w:val="808080"/>
    </w:rPr>
  </w:style>
  <w:style w:type="character" w:customStyle="1" w:styleId="berschrift6Zchn">
    <w:name w:val="Überschrift 6 Zchn"/>
    <w:basedOn w:val="Absatz-Standardschriftart"/>
    <w:link w:val="berschrift6"/>
    <w:uiPriority w:val="9"/>
    <w:rsid w:val="0057642D"/>
    <w:rPr>
      <w:rFonts w:asciiTheme="majorHAnsi" w:eastAsiaTheme="majorEastAsia" w:hAnsiTheme="majorHAnsi" w:cstheme="majorBidi"/>
      <w:color w:val="B08D00" w:themeColor="accent1" w:themeShade="7F"/>
    </w:rPr>
  </w:style>
  <w:style w:type="character" w:styleId="IntensiveHervorhebung">
    <w:name w:val="Intense Emphasis"/>
    <w:basedOn w:val="Absatz-Standardschriftart"/>
    <w:uiPriority w:val="21"/>
    <w:qFormat/>
    <w:rsid w:val="00422E02"/>
    <w:rPr>
      <w:rFonts w:ascii="Avenir Next LT Pro" w:hAnsi="Avenir Next LT Pro"/>
      <w:i/>
      <w:iCs/>
      <w:color w:val="FFFFFF" w:themeColor="background1"/>
      <w:bdr w:val="single" w:sz="4" w:space="0" w:color="auto"/>
      <w:shd w:val="clear" w:color="auto" w:fill="1C1C1B" w:themeFill="text1"/>
    </w:rPr>
  </w:style>
  <w:style w:type="character" w:customStyle="1" w:styleId="berschrift7Zchn">
    <w:name w:val="Überschrift 7 Zchn"/>
    <w:basedOn w:val="Absatz-Standardschriftart"/>
    <w:link w:val="berschrift7"/>
    <w:uiPriority w:val="9"/>
    <w:rsid w:val="00BC5E4B"/>
    <w:rPr>
      <w:rFonts w:asciiTheme="majorHAnsi" w:eastAsiaTheme="majorEastAsia" w:hAnsiTheme="majorHAnsi" w:cstheme="majorBidi"/>
      <w:i/>
      <w:iCs/>
      <w:color w:val="B08D00" w:themeColor="accent1" w:themeShade="7F"/>
    </w:rPr>
  </w:style>
  <w:style w:type="character" w:styleId="Buchtitel">
    <w:name w:val="Book Title"/>
    <w:basedOn w:val="Absatz-Standardschriftart"/>
    <w:uiPriority w:val="33"/>
    <w:qFormat/>
    <w:rsid w:val="00757657"/>
    <w:rPr>
      <w:rFonts w:ascii="Avenir Next LT Pro" w:hAnsi="Avenir Next LT Pro"/>
      <w:b/>
      <w:bCs/>
      <w:i w:val="0"/>
      <w:iCs/>
      <w:spacing w:val="5"/>
      <w:sz w:val="22"/>
    </w:rPr>
  </w:style>
  <w:style w:type="character" w:styleId="IntensiverVerweis">
    <w:name w:val="Intense Reference"/>
    <w:basedOn w:val="Absatz-Standardschriftart"/>
    <w:uiPriority w:val="32"/>
    <w:qFormat/>
    <w:rsid w:val="00757657"/>
    <w:rPr>
      <w:rFonts w:ascii="Avenir Next LT Pro" w:hAnsi="Avenir Next LT Pro"/>
      <w:b/>
      <w:bCs/>
      <w:caps w:val="0"/>
      <w:smallCaps/>
      <w:color w:val="1C1C1B" w:themeColor="text1"/>
      <w:spacing w:val="5"/>
    </w:rPr>
  </w:style>
  <w:style w:type="character" w:styleId="SchwacherVerweis">
    <w:name w:val="Subtle Reference"/>
    <w:basedOn w:val="Absatz-Standardschriftart"/>
    <w:uiPriority w:val="31"/>
    <w:qFormat/>
    <w:rsid w:val="00757657"/>
    <w:rPr>
      <w:rFonts w:ascii="Avenir Next LT Pro" w:hAnsi="Avenir Next LT Pro"/>
      <w:caps w:val="0"/>
      <w:smallCaps/>
      <w:color w:val="1C1C1B" w:themeColor="text1"/>
      <w:sz w:val="22"/>
    </w:rPr>
  </w:style>
  <w:style w:type="paragraph" w:styleId="IntensivesZitat">
    <w:name w:val="Intense Quote"/>
    <w:basedOn w:val="Standard"/>
    <w:next w:val="Standard"/>
    <w:link w:val="IntensivesZitatZchn"/>
    <w:autoRedefine/>
    <w:uiPriority w:val="30"/>
    <w:qFormat/>
    <w:rsid w:val="00757657"/>
    <w:pPr>
      <w:spacing w:before="360" w:after="360"/>
      <w:ind w:right="864"/>
    </w:pPr>
    <w:rPr>
      <w:i/>
      <w:iCs/>
      <w:color w:val="1C1C1B" w:themeColor="text1"/>
      <w:sz w:val="40"/>
    </w:rPr>
  </w:style>
  <w:style w:type="character" w:customStyle="1" w:styleId="IntensivesZitatZchn">
    <w:name w:val="Intensives Zitat Zchn"/>
    <w:basedOn w:val="Absatz-Standardschriftart"/>
    <w:link w:val="IntensivesZitat"/>
    <w:uiPriority w:val="30"/>
    <w:rsid w:val="00757657"/>
    <w:rPr>
      <w:rFonts w:ascii="Avenir Next LT Pro" w:hAnsi="Avenir Next LT Pro"/>
      <w:i/>
      <w:iCs/>
      <w:color w:val="1C1C1B" w:themeColor="text1"/>
      <w:sz w:val="40"/>
    </w:rPr>
  </w:style>
  <w:style w:type="paragraph" w:styleId="Zitat">
    <w:name w:val="Quote"/>
    <w:basedOn w:val="Standard"/>
    <w:next w:val="Standard"/>
    <w:link w:val="ZitatZchn"/>
    <w:autoRedefine/>
    <w:uiPriority w:val="29"/>
    <w:qFormat/>
    <w:rsid w:val="00913484"/>
    <w:pPr>
      <w:spacing w:before="200" w:after="160"/>
      <w:ind w:left="864" w:right="864"/>
      <w:jc w:val="left"/>
    </w:pPr>
    <w:rPr>
      <w:b/>
      <w:i/>
      <w:iCs/>
      <w:color w:val="1C1C1B" w:themeColor="text1"/>
    </w:rPr>
  </w:style>
  <w:style w:type="character" w:customStyle="1" w:styleId="ZitatZchn">
    <w:name w:val="Zitat Zchn"/>
    <w:basedOn w:val="Absatz-Standardschriftart"/>
    <w:link w:val="Zitat"/>
    <w:uiPriority w:val="29"/>
    <w:rsid w:val="00913484"/>
    <w:rPr>
      <w:rFonts w:ascii="Avenir Next LT Pro" w:hAnsi="Avenir Next LT Pro"/>
      <w:b/>
      <w:i/>
      <w:iCs/>
      <w:color w:val="1C1C1B" w:themeColor="text1"/>
    </w:rPr>
  </w:style>
  <w:style w:type="character" w:styleId="Fett">
    <w:name w:val="Strong"/>
    <w:basedOn w:val="Absatz-Standardschriftart"/>
    <w:uiPriority w:val="22"/>
    <w:qFormat/>
    <w:rsid w:val="00422E02"/>
    <w:rPr>
      <w:rFonts w:ascii="Avenir Next LT Pro" w:hAnsi="Avenir Next LT Pro"/>
      <w:b/>
      <w:bCs/>
    </w:rPr>
  </w:style>
  <w:style w:type="character" w:styleId="SchwacheHervorhebung">
    <w:name w:val="Subtle Emphasis"/>
    <w:basedOn w:val="Absatz-Standardschriftart"/>
    <w:uiPriority w:val="19"/>
    <w:qFormat/>
    <w:rsid w:val="00757657"/>
    <w:rPr>
      <w:rFonts w:ascii="Avenir Next LT Pro" w:hAnsi="Avenir Next LT Pro"/>
      <w:i/>
      <w:iCs/>
      <w:color w:val="auto"/>
      <w:bdr w:val="single" w:sz="4" w:space="0" w:color="FFE163" w:themeColor="accent1"/>
      <w:shd w:val="clear" w:color="auto" w:fill="FFE163" w:themeFill="accent1"/>
    </w:rPr>
  </w:style>
  <w:style w:type="character" w:styleId="Hervorhebung">
    <w:name w:val="Emphasis"/>
    <w:basedOn w:val="Absatz-Standardschriftart"/>
    <w:uiPriority w:val="20"/>
    <w:qFormat/>
    <w:rsid w:val="00757657"/>
    <w:rPr>
      <w:rFonts w:ascii="Avenir Next LT Pro" w:hAnsi="Avenir Next LT Pro"/>
      <w:i/>
      <w:iCs/>
      <w:color w:val="1C1C1B" w:themeColor="text1"/>
    </w:rPr>
  </w:style>
  <w:style w:type="character" w:customStyle="1" w:styleId="berschrift8Zchn">
    <w:name w:val="Überschrift 8 Zchn"/>
    <w:basedOn w:val="Absatz-Standardschriftart"/>
    <w:link w:val="berschrift8"/>
    <w:uiPriority w:val="9"/>
    <w:semiHidden/>
    <w:rsid w:val="00432918"/>
    <w:rPr>
      <w:rFonts w:eastAsiaTheme="majorEastAsia" w:cstheme="majorBidi"/>
      <w:i/>
      <w:iCs/>
      <w:color w:val="3F3F3D" w:themeColor="text1" w:themeTint="D8"/>
    </w:rPr>
  </w:style>
  <w:style w:type="character" w:customStyle="1" w:styleId="berschrift9Zchn">
    <w:name w:val="Überschrift 9 Zchn"/>
    <w:basedOn w:val="Absatz-Standardschriftart"/>
    <w:link w:val="berschrift9"/>
    <w:uiPriority w:val="9"/>
    <w:semiHidden/>
    <w:rsid w:val="00432918"/>
    <w:rPr>
      <w:rFonts w:eastAsiaTheme="majorEastAsia" w:cstheme="majorBidi"/>
      <w:color w:val="3F3F3D" w:themeColor="text1" w:themeTint="D8"/>
    </w:rPr>
  </w:style>
  <w:style w:type="character" w:styleId="Kommentarzeichen">
    <w:name w:val="annotation reference"/>
    <w:basedOn w:val="Absatz-Standardschriftart"/>
    <w:uiPriority w:val="99"/>
    <w:semiHidden/>
    <w:unhideWhenUsed/>
    <w:rsid w:val="00066773"/>
    <w:rPr>
      <w:sz w:val="16"/>
      <w:szCs w:val="16"/>
    </w:rPr>
  </w:style>
  <w:style w:type="paragraph" w:styleId="Kommentartext">
    <w:name w:val="annotation text"/>
    <w:basedOn w:val="Standard"/>
    <w:link w:val="KommentartextZchn"/>
    <w:uiPriority w:val="99"/>
    <w:unhideWhenUsed/>
    <w:rsid w:val="00066773"/>
    <w:rPr>
      <w:sz w:val="20"/>
      <w:szCs w:val="20"/>
    </w:rPr>
  </w:style>
  <w:style w:type="character" w:customStyle="1" w:styleId="KommentartextZchn">
    <w:name w:val="Kommentartext Zchn"/>
    <w:basedOn w:val="Absatz-Standardschriftart"/>
    <w:link w:val="Kommentartext"/>
    <w:uiPriority w:val="99"/>
    <w:rsid w:val="00066773"/>
    <w:rPr>
      <w:rFonts w:ascii="Avenir Next LT Pro" w:hAnsi="Avenir Next LT Pro"/>
      <w:sz w:val="20"/>
      <w:szCs w:val="20"/>
    </w:rPr>
  </w:style>
  <w:style w:type="paragraph" w:styleId="Kommentarthema">
    <w:name w:val="annotation subject"/>
    <w:basedOn w:val="Kommentartext"/>
    <w:next w:val="Kommentartext"/>
    <w:link w:val="KommentarthemaZchn"/>
    <w:uiPriority w:val="99"/>
    <w:semiHidden/>
    <w:unhideWhenUsed/>
    <w:rsid w:val="00066773"/>
    <w:rPr>
      <w:b/>
      <w:bCs/>
    </w:rPr>
  </w:style>
  <w:style w:type="character" w:customStyle="1" w:styleId="KommentarthemaZchn">
    <w:name w:val="Kommentarthema Zchn"/>
    <w:basedOn w:val="KommentartextZchn"/>
    <w:link w:val="Kommentarthema"/>
    <w:uiPriority w:val="99"/>
    <w:semiHidden/>
    <w:rsid w:val="00066773"/>
    <w:rPr>
      <w:rFonts w:ascii="Avenir Next LT Pro" w:hAnsi="Avenir Next LT Pro"/>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16471">
      <w:bodyDiv w:val="1"/>
      <w:marLeft w:val="0"/>
      <w:marRight w:val="0"/>
      <w:marTop w:val="0"/>
      <w:marBottom w:val="0"/>
      <w:divBdr>
        <w:top w:val="none" w:sz="0" w:space="0" w:color="auto"/>
        <w:left w:val="none" w:sz="0" w:space="0" w:color="auto"/>
        <w:bottom w:val="none" w:sz="0" w:space="0" w:color="auto"/>
        <w:right w:val="none" w:sz="0" w:space="0" w:color="auto"/>
      </w:divBdr>
    </w:div>
    <w:div w:id="142159616">
      <w:bodyDiv w:val="1"/>
      <w:marLeft w:val="0"/>
      <w:marRight w:val="0"/>
      <w:marTop w:val="0"/>
      <w:marBottom w:val="0"/>
      <w:divBdr>
        <w:top w:val="none" w:sz="0" w:space="0" w:color="auto"/>
        <w:left w:val="none" w:sz="0" w:space="0" w:color="auto"/>
        <w:bottom w:val="none" w:sz="0" w:space="0" w:color="auto"/>
        <w:right w:val="none" w:sz="0" w:space="0" w:color="auto"/>
      </w:divBdr>
      <w:divsChild>
        <w:div w:id="643774342">
          <w:marLeft w:val="0"/>
          <w:marRight w:val="0"/>
          <w:marTop w:val="0"/>
          <w:marBottom w:val="0"/>
          <w:divBdr>
            <w:top w:val="none" w:sz="0" w:space="0" w:color="auto"/>
            <w:left w:val="none" w:sz="0" w:space="0" w:color="auto"/>
            <w:bottom w:val="none" w:sz="0" w:space="0" w:color="auto"/>
            <w:right w:val="none" w:sz="0" w:space="0" w:color="auto"/>
          </w:divBdr>
        </w:div>
        <w:div w:id="465196972">
          <w:marLeft w:val="0"/>
          <w:marRight w:val="0"/>
          <w:marTop w:val="0"/>
          <w:marBottom w:val="0"/>
          <w:divBdr>
            <w:top w:val="none" w:sz="0" w:space="0" w:color="auto"/>
            <w:left w:val="none" w:sz="0" w:space="0" w:color="auto"/>
            <w:bottom w:val="none" w:sz="0" w:space="0" w:color="auto"/>
            <w:right w:val="none" w:sz="0" w:space="0" w:color="auto"/>
          </w:divBdr>
          <w:divsChild>
            <w:div w:id="1350566359">
              <w:marLeft w:val="0"/>
              <w:marRight w:val="0"/>
              <w:marTop w:val="0"/>
              <w:marBottom w:val="0"/>
              <w:divBdr>
                <w:top w:val="none" w:sz="0" w:space="0" w:color="auto"/>
                <w:left w:val="none" w:sz="0" w:space="0" w:color="auto"/>
                <w:bottom w:val="none" w:sz="0" w:space="0" w:color="auto"/>
                <w:right w:val="none" w:sz="0" w:space="0" w:color="auto"/>
              </w:divBdr>
              <w:divsChild>
                <w:div w:id="678043492">
                  <w:marLeft w:val="0"/>
                  <w:marRight w:val="0"/>
                  <w:marTop w:val="0"/>
                  <w:marBottom w:val="0"/>
                  <w:divBdr>
                    <w:top w:val="single" w:sz="6" w:space="0" w:color="DFE1E2"/>
                    <w:left w:val="single" w:sz="6" w:space="0" w:color="DFE1E2"/>
                    <w:bottom w:val="single" w:sz="6" w:space="0" w:color="DFE1E2"/>
                    <w:right w:val="single" w:sz="6" w:space="0" w:color="DFE1E2"/>
                  </w:divBdr>
                  <w:divsChild>
                    <w:div w:id="886575385">
                      <w:marLeft w:val="0"/>
                      <w:marRight w:val="0"/>
                      <w:marTop w:val="0"/>
                      <w:marBottom w:val="0"/>
                      <w:divBdr>
                        <w:top w:val="none" w:sz="0" w:space="0" w:color="auto"/>
                        <w:left w:val="none" w:sz="0" w:space="0" w:color="auto"/>
                        <w:bottom w:val="none" w:sz="0" w:space="0" w:color="auto"/>
                        <w:right w:val="none" w:sz="0" w:space="0" w:color="auto"/>
                      </w:divBdr>
                      <w:divsChild>
                        <w:div w:id="1080060196">
                          <w:marLeft w:val="0"/>
                          <w:marRight w:val="0"/>
                          <w:marTop w:val="0"/>
                          <w:marBottom w:val="0"/>
                          <w:divBdr>
                            <w:top w:val="none" w:sz="0" w:space="0" w:color="auto"/>
                            <w:left w:val="none" w:sz="0" w:space="0" w:color="auto"/>
                            <w:bottom w:val="none" w:sz="0" w:space="0" w:color="auto"/>
                            <w:right w:val="none" w:sz="0" w:space="0" w:color="auto"/>
                          </w:divBdr>
                          <w:divsChild>
                            <w:div w:id="1934122072">
                              <w:marLeft w:val="0"/>
                              <w:marRight w:val="0"/>
                              <w:marTop w:val="0"/>
                              <w:marBottom w:val="0"/>
                              <w:divBdr>
                                <w:top w:val="none" w:sz="0" w:space="0" w:color="auto"/>
                                <w:left w:val="none" w:sz="0" w:space="0" w:color="auto"/>
                                <w:bottom w:val="none" w:sz="0" w:space="0" w:color="auto"/>
                                <w:right w:val="none" w:sz="0" w:space="0" w:color="auto"/>
                              </w:divBdr>
                              <w:divsChild>
                                <w:div w:id="1699351942">
                                  <w:marLeft w:val="0"/>
                                  <w:marRight w:val="0"/>
                                  <w:marTop w:val="0"/>
                                  <w:marBottom w:val="0"/>
                                  <w:divBdr>
                                    <w:top w:val="none" w:sz="0" w:space="0" w:color="auto"/>
                                    <w:left w:val="none" w:sz="0" w:space="0" w:color="auto"/>
                                    <w:bottom w:val="none" w:sz="0" w:space="0" w:color="auto"/>
                                    <w:right w:val="none" w:sz="0" w:space="0" w:color="auto"/>
                                  </w:divBdr>
                                  <w:divsChild>
                                    <w:div w:id="759955575">
                                      <w:marLeft w:val="0"/>
                                      <w:marRight w:val="0"/>
                                      <w:marTop w:val="0"/>
                                      <w:marBottom w:val="0"/>
                                      <w:divBdr>
                                        <w:top w:val="none" w:sz="0" w:space="0" w:color="auto"/>
                                        <w:left w:val="none" w:sz="0" w:space="0" w:color="auto"/>
                                        <w:bottom w:val="none" w:sz="0" w:space="0" w:color="auto"/>
                                        <w:right w:val="none" w:sz="0" w:space="0" w:color="auto"/>
                                      </w:divBdr>
                                      <w:divsChild>
                                        <w:div w:id="195431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451365">
                                  <w:marLeft w:val="0"/>
                                  <w:marRight w:val="0"/>
                                  <w:marTop w:val="0"/>
                                  <w:marBottom w:val="0"/>
                                  <w:divBdr>
                                    <w:top w:val="none" w:sz="0" w:space="0" w:color="auto"/>
                                    <w:left w:val="none" w:sz="0" w:space="0" w:color="auto"/>
                                    <w:bottom w:val="none" w:sz="0" w:space="0" w:color="auto"/>
                                    <w:right w:val="none" w:sz="0" w:space="0" w:color="auto"/>
                                  </w:divBdr>
                                  <w:divsChild>
                                    <w:div w:id="2048871390">
                                      <w:marLeft w:val="0"/>
                                      <w:marRight w:val="0"/>
                                      <w:marTop w:val="0"/>
                                      <w:marBottom w:val="0"/>
                                      <w:divBdr>
                                        <w:top w:val="none" w:sz="0" w:space="0" w:color="auto"/>
                                        <w:left w:val="none" w:sz="0" w:space="0" w:color="auto"/>
                                        <w:bottom w:val="none" w:sz="0" w:space="0" w:color="auto"/>
                                        <w:right w:val="none" w:sz="0" w:space="0" w:color="auto"/>
                                      </w:divBdr>
                                      <w:divsChild>
                                        <w:div w:id="177151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98504">
                                  <w:marLeft w:val="0"/>
                                  <w:marRight w:val="0"/>
                                  <w:marTop w:val="0"/>
                                  <w:marBottom w:val="0"/>
                                  <w:divBdr>
                                    <w:top w:val="none" w:sz="0" w:space="0" w:color="auto"/>
                                    <w:left w:val="none" w:sz="0" w:space="0" w:color="auto"/>
                                    <w:bottom w:val="none" w:sz="0" w:space="0" w:color="auto"/>
                                    <w:right w:val="none" w:sz="0" w:space="0" w:color="auto"/>
                                  </w:divBdr>
                                  <w:divsChild>
                                    <w:div w:id="521363983">
                                      <w:marLeft w:val="0"/>
                                      <w:marRight w:val="0"/>
                                      <w:marTop w:val="0"/>
                                      <w:marBottom w:val="0"/>
                                      <w:divBdr>
                                        <w:top w:val="none" w:sz="0" w:space="0" w:color="auto"/>
                                        <w:left w:val="none" w:sz="0" w:space="0" w:color="auto"/>
                                        <w:bottom w:val="none" w:sz="0" w:space="0" w:color="auto"/>
                                        <w:right w:val="none" w:sz="0" w:space="0" w:color="auto"/>
                                      </w:divBdr>
                                      <w:divsChild>
                                        <w:div w:id="94924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637191">
                                  <w:marLeft w:val="0"/>
                                  <w:marRight w:val="0"/>
                                  <w:marTop w:val="0"/>
                                  <w:marBottom w:val="0"/>
                                  <w:divBdr>
                                    <w:top w:val="none" w:sz="0" w:space="0" w:color="auto"/>
                                    <w:left w:val="none" w:sz="0" w:space="0" w:color="auto"/>
                                    <w:bottom w:val="none" w:sz="0" w:space="0" w:color="auto"/>
                                    <w:right w:val="none" w:sz="0" w:space="0" w:color="auto"/>
                                  </w:divBdr>
                                  <w:divsChild>
                                    <w:div w:id="189344289">
                                      <w:marLeft w:val="0"/>
                                      <w:marRight w:val="0"/>
                                      <w:marTop w:val="0"/>
                                      <w:marBottom w:val="0"/>
                                      <w:divBdr>
                                        <w:top w:val="none" w:sz="0" w:space="0" w:color="auto"/>
                                        <w:left w:val="none" w:sz="0" w:space="0" w:color="auto"/>
                                        <w:bottom w:val="none" w:sz="0" w:space="0" w:color="auto"/>
                                        <w:right w:val="none" w:sz="0" w:space="0" w:color="auto"/>
                                      </w:divBdr>
                                      <w:divsChild>
                                        <w:div w:id="127239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51760">
                                  <w:marLeft w:val="0"/>
                                  <w:marRight w:val="0"/>
                                  <w:marTop w:val="0"/>
                                  <w:marBottom w:val="0"/>
                                  <w:divBdr>
                                    <w:top w:val="none" w:sz="0" w:space="0" w:color="auto"/>
                                    <w:left w:val="none" w:sz="0" w:space="0" w:color="auto"/>
                                    <w:bottom w:val="none" w:sz="0" w:space="0" w:color="auto"/>
                                    <w:right w:val="none" w:sz="0" w:space="0" w:color="auto"/>
                                  </w:divBdr>
                                  <w:divsChild>
                                    <w:div w:id="1291862757">
                                      <w:marLeft w:val="0"/>
                                      <w:marRight w:val="0"/>
                                      <w:marTop w:val="0"/>
                                      <w:marBottom w:val="0"/>
                                      <w:divBdr>
                                        <w:top w:val="none" w:sz="0" w:space="0" w:color="auto"/>
                                        <w:left w:val="none" w:sz="0" w:space="0" w:color="auto"/>
                                        <w:bottom w:val="none" w:sz="0" w:space="0" w:color="auto"/>
                                        <w:right w:val="none" w:sz="0" w:space="0" w:color="auto"/>
                                      </w:divBdr>
                                      <w:divsChild>
                                        <w:div w:id="60169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351405">
                                  <w:marLeft w:val="0"/>
                                  <w:marRight w:val="0"/>
                                  <w:marTop w:val="0"/>
                                  <w:marBottom w:val="0"/>
                                  <w:divBdr>
                                    <w:top w:val="none" w:sz="0" w:space="0" w:color="auto"/>
                                    <w:left w:val="none" w:sz="0" w:space="0" w:color="auto"/>
                                    <w:bottom w:val="none" w:sz="0" w:space="0" w:color="auto"/>
                                    <w:right w:val="none" w:sz="0" w:space="0" w:color="auto"/>
                                  </w:divBdr>
                                  <w:divsChild>
                                    <w:div w:id="1241719037">
                                      <w:marLeft w:val="0"/>
                                      <w:marRight w:val="0"/>
                                      <w:marTop w:val="0"/>
                                      <w:marBottom w:val="0"/>
                                      <w:divBdr>
                                        <w:top w:val="none" w:sz="0" w:space="0" w:color="auto"/>
                                        <w:left w:val="none" w:sz="0" w:space="0" w:color="auto"/>
                                        <w:bottom w:val="none" w:sz="0" w:space="0" w:color="auto"/>
                                        <w:right w:val="none" w:sz="0" w:space="0" w:color="auto"/>
                                      </w:divBdr>
                                      <w:divsChild>
                                        <w:div w:id="101187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13425">
                                  <w:marLeft w:val="0"/>
                                  <w:marRight w:val="0"/>
                                  <w:marTop w:val="0"/>
                                  <w:marBottom w:val="0"/>
                                  <w:divBdr>
                                    <w:top w:val="none" w:sz="0" w:space="0" w:color="auto"/>
                                    <w:left w:val="none" w:sz="0" w:space="0" w:color="auto"/>
                                    <w:bottom w:val="none" w:sz="0" w:space="0" w:color="auto"/>
                                    <w:right w:val="none" w:sz="0" w:space="0" w:color="auto"/>
                                  </w:divBdr>
                                  <w:divsChild>
                                    <w:div w:id="556745336">
                                      <w:marLeft w:val="0"/>
                                      <w:marRight w:val="0"/>
                                      <w:marTop w:val="0"/>
                                      <w:marBottom w:val="0"/>
                                      <w:divBdr>
                                        <w:top w:val="none" w:sz="0" w:space="0" w:color="auto"/>
                                        <w:left w:val="none" w:sz="0" w:space="0" w:color="auto"/>
                                        <w:bottom w:val="none" w:sz="0" w:space="0" w:color="auto"/>
                                        <w:right w:val="none" w:sz="0" w:space="0" w:color="auto"/>
                                      </w:divBdr>
                                      <w:divsChild>
                                        <w:div w:id="100763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217810">
                                  <w:marLeft w:val="0"/>
                                  <w:marRight w:val="0"/>
                                  <w:marTop w:val="0"/>
                                  <w:marBottom w:val="0"/>
                                  <w:divBdr>
                                    <w:top w:val="none" w:sz="0" w:space="0" w:color="auto"/>
                                    <w:left w:val="none" w:sz="0" w:space="0" w:color="auto"/>
                                    <w:bottom w:val="none" w:sz="0" w:space="0" w:color="auto"/>
                                    <w:right w:val="none" w:sz="0" w:space="0" w:color="auto"/>
                                  </w:divBdr>
                                  <w:divsChild>
                                    <w:div w:id="5790408">
                                      <w:marLeft w:val="0"/>
                                      <w:marRight w:val="0"/>
                                      <w:marTop w:val="0"/>
                                      <w:marBottom w:val="0"/>
                                      <w:divBdr>
                                        <w:top w:val="none" w:sz="0" w:space="0" w:color="auto"/>
                                        <w:left w:val="none" w:sz="0" w:space="0" w:color="auto"/>
                                        <w:bottom w:val="none" w:sz="0" w:space="0" w:color="auto"/>
                                        <w:right w:val="none" w:sz="0" w:space="0" w:color="auto"/>
                                      </w:divBdr>
                                      <w:divsChild>
                                        <w:div w:id="34690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979582">
                                  <w:marLeft w:val="0"/>
                                  <w:marRight w:val="0"/>
                                  <w:marTop w:val="0"/>
                                  <w:marBottom w:val="0"/>
                                  <w:divBdr>
                                    <w:top w:val="none" w:sz="0" w:space="0" w:color="auto"/>
                                    <w:left w:val="none" w:sz="0" w:space="0" w:color="auto"/>
                                    <w:bottom w:val="none" w:sz="0" w:space="0" w:color="auto"/>
                                    <w:right w:val="none" w:sz="0" w:space="0" w:color="auto"/>
                                  </w:divBdr>
                                  <w:divsChild>
                                    <w:div w:id="1976909116">
                                      <w:marLeft w:val="0"/>
                                      <w:marRight w:val="0"/>
                                      <w:marTop w:val="0"/>
                                      <w:marBottom w:val="0"/>
                                      <w:divBdr>
                                        <w:top w:val="none" w:sz="0" w:space="0" w:color="auto"/>
                                        <w:left w:val="none" w:sz="0" w:space="0" w:color="auto"/>
                                        <w:bottom w:val="none" w:sz="0" w:space="0" w:color="auto"/>
                                        <w:right w:val="none" w:sz="0" w:space="0" w:color="auto"/>
                                      </w:divBdr>
                                      <w:divsChild>
                                        <w:div w:id="34544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1139339">
      <w:bodyDiv w:val="1"/>
      <w:marLeft w:val="0"/>
      <w:marRight w:val="0"/>
      <w:marTop w:val="0"/>
      <w:marBottom w:val="0"/>
      <w:divBdr>
        <w:top w:val="none" w:sz="0" w:space="0" w:color="auto"/>
        <w:left w:val="none" w:sz="0" w:space="0" w:color="auto"/>
        <w:bottom w:val="none" w:sz="0" w:space="0" w:color="auto"/>
        <w:right w:val="none" w:sz="0" w:space="0" w:color="auto"/>
      </w:divBdr>
    </w:div>
    <w:div w:id="857238201">
      <w:bodyDiv w:val="1"/>
      <w:marLeft w:val="0"/>
      <w:marRight w:val="0"/>
      <w:marTop w:val="0"/>
      <w:marBottom w:val="0"/>
      <w:divBdr>
        <w:top w:val="none" w:sz="0" w:space="0" w:color="auto"/>
        <w:left w:val="none" w:sz="0" w:space="0" w:color="auto"/>
        <w:bottom w:val="none" w:sz="0" w:space="0" w:color="auto"/>
        <w:right w:val="none" w:sz="0" w:space="0" w:color="auto"/>
      </w:divBdr>
    </w:div>
    <w:div w:id="1174107336">
      <w:bodyDiv w:val="1"/>
      <w:marLeft w:val="0"/>
      <w:marRight w:val="0"/>
      <w:marTop w:val="0"/>
      <w:marBottom w:val="0"/>
      <w:divBdr>
        <w:top w:val="none" w:sz="0" w:space="0" w:color="auto"/>
        <w:left w:val="none" w:sz="0" w:space="0" w:color="auto"/>
        <w:bottom w:val="none" w:sz="0" w:space="0" w:color="auto"/>
        <w:right w:val="none" w:sz="0" w:space="0" w:color="auto"/>
      </w:divBdr>
    </w:div>
    <w:div w:id="1423644802">
      <w:bodyDiv w:val="1"/>
      <w:marLeft w:val="0"/>
      <w:marRight w:val="0"/>
      <w:marTop w:val="0"/>
      <w:marBottom w:val="0"/>
      <w:divBdr>
        <w:top w:val="none" w:sz="0" w:space="0" w:color="auto"/>
        <w:left w:val="none" w:sz="0" w:space="0" w:color="auto"/>
        <w:bottom w:val="none" w:sz="0" w:space="0" w:color="auto"/>
        <w:right w:val="none" w:sz="0" w:space="0" w:color="auto"/>
      </w:divBdr>
    </w:div>
    <w:div w:id="1508447181">
      <w:bodyDiv w:val="1"/>
      <w:marLeft w:val="0"/>
      <w:marRight w:val="0"/>
      <w:marTop w:val="0"/>
      <w:marBottom w:val="0"/>
      <w:divBdr>
        <w:top w:val="none" w:sz="0" w:space="0" w:color="auto"/>
        <w:left w:val="none" w:sz="0" w:space="0" w:color="auto"/>
        <w:bottom w:val="none" w:sz="0" w:space="0" w:color="auto"/>
        <w:right w:val="none" w:sz="0" w:space="0" w:color="auto"/>
      </w:divBdr>
    </w:div>
    <w:div w:id="1769963301">
      <w:bodyDiv w:val="1"/>
      <w:marLeft w:val="0"/>
      <w:marRight w:val="0"/>
      <w:marTop w:val="0"/>
      <w:marBottom w:val="0"/>
      <w:divBdr>
        <w:top w:val="none" w:sz="0" w:space="0" w:color="auto"/>
        <w:left w:val="none" w:sz="0" w:space="0" w:color="auto"/>
        <w:bottom w:val="none" w:sz="0" w:space="0" w:color="auto"/>
        <w:right w:val="none" w:sz="0" w:space="0" w:color="auto"/>
      </w:divBdr>
    </w:div>
    <w:div w:id="1995791575">
      <w:bodyDiv w:val="1"/>
      <w:marLeft w:val="0"/>
      <w:marRight w:val="0"/>
      <w:marTop w:val="0"/>
      <w:marBottom w:val="0"/>
      <w:divBdr>
        <w:top w:val="none" w:sz="0" w:space="0" w:color="auto"/>
        <w:left w:val="none" w:sz="0" w:space="0" w:color="auto"/>
        <w:bottom w:val="none" w:sz="0" w:space="0" w:color="auto"/>
        <w:right w:val="none" w:sz="0" w:space="0" w:color="auto"/>
      </w:divBdr>
    </w:div>
    <w:div w:id="2126146757">
      <w:bodyDiv w:val="1"/>
      <w:marLeft w:val="0"/>
      <w:marRight w:val="0"/>
      <w:marTop w:val="0"/>
      <w:marBottom w:val="0"/>
      <w:divBdr>
        <w:top w:val="none" w:sz="0" w:space="0" w:color="auto"/>
        <w:left w:val="none" w:sz="0" w:space="0" w:color="auto"/>
        <w:bottom w:val="none" w:sz="0" w:space="0" w:color="auto"/>
        <w:right w:val="none" w:sz="0" w:space="0" w:color="auto"/>
      </w:divBdr>
      <w:divsChild>
        <w:div w:id="1707175585">
          <w:marLeft w:val="0"/>
          <w:marRight w:val="0"/>
          <w:marTop w:val="0"/>
          <w:marBottom w:val="0"/>
          <w:divBdr>
            <w:top w:val="none" w:sz="0" w:space="0" w:color="auto"/>
            <w:left w:val="none" w:sz="0" w:space="0" w:color="auto"/>
            <w:bottom w:val="none" w:sz="0" w:space="0" w:color="auto"/>
            <w:right w:val="none" w:sz="0" w:space="0" w:color="auto"/>
          </w:divBdr>
        </w:div>
        <w:div w:id="1820808068">
          <w:marLeft w:val="0"/>
          <w:marRight w:val="0"/>
          <w:marTop w:val="0"/>
          <w:marBottom w:val="0"/>
          <w:divBdr>
            <w:top w:val="none" w:sz="0" w:space="0" w:color="auto"/>
            <w:left w:val="none" w:sz="0" w:space="0" w:color="auto"/>
            <w:bottom w:val="none" w:sz="0" w:space="0" w:color="auto"/>
            <w:right w:val="none" w:sz="0" w:space="0" w:color="auto"/>
          </w:divBdr>
          <w:divsChild>
            <w:div w:id="1655404865">
              <w:marLeft w:val="0"/>
              <w:marRight w:val="0"/>
              <w:marTop w:val="0"/>
              <w:marBottom w:val="0"/>
              <w:divBdr>
                <w:top w:val="none" w:sz="0" w:space="0" w:color="auto"/>
                <w:left w:val="none" w:sz="0" w:space="0" w:color="auto"/>
                <w:bottom w:val="none" w:sz="0" w:space="0" w:color="auto"/>
                <w:right w:val="none" w:sz="0" w:space="0" w:color="auto"/>
              </w:divBdr>
              <w:divsChild>
                <w:div w:id="602880180">
                  <w:marLeft w:val="0"/>
                  <w:marRight w:val="0"/>
                  <w:marTop w:val="0"/>
                  <w:marBottom w:val="0"/>
                  <w:divBdr>
                    <w:top w:val="single" w:sz="6" w:space="0" w:color="DFE1E2"/>
                    <w:left w:val="single" w:sz="6" w:space="0" w:color="DFE1E2"/>
                    <w:bottom w:val="single" w:sz="6" w:space="0" w:color="DFE1E2"/>
                    <w:right w:val="single" w:sz="6" w:space="0" w:color="DFE1E2"/>
                  </w:divBdr>
                  <w:divsChild>
                    <w:div w:id="1819033296">
                      <w:marLeft w:val="0"/>
                      <w:marRight w:val="0"/>
                      <w:marTop w:val="0"/>
                      <w:marBottom w:val="0"/>
                      <w:divBdr>
                        <w:top w:val="none" w:sz="0" w:space="0" w:color="auto"/>
                        <w:left w:val="none" w:sz="0" w:space="0" w:color="auto"/>
                        <w:bottom w:val="none" w:sz="0" w:space="0" w:color="auto"/>
                        <w:right w:val="none" w:sz="0" w:space="0" w:color="auto"/>
                      </w:divBdr>
                      <w:divsChild>
                        <w:div w:id="2060326149">
                          <w:marLeft w:val="0"/>
                          <w:marRight w:val="0"/>
                          <w:marTop w:val="0"/>
                          <w:marBottom w:val="0"/>
                          <w:divBdr>
                            <w:top w:val="none" w:sz="0" w:space="0" w:color="auto"/>
                            <w:left w:val="none" w:sz="0" w:space="0" w:color="auto"/>
                            <w:bottom w:val="none" w:sz="0" w:space="0" w:color="auto"/>
                            <w:right w:val="none" w:sz="0" w:space="0" w:color="auto"/>
                          </w:divBdr>
                          <w:divsChild>
                            <w:div w:id="312878409">
                              <w:marLeft w:val="0"/>
                              <w:marRight w:val="0"/>
                              <w:marTop w:val="0"/>
                              <w:marBottom w:val="0"/>
                              <w:divBdr>
                                <w:top w:val="none" w:sz="0" w:space="0" w:color="auto"/>
                                <w:left w:val="none" w:sz="0" w:space="0" w:color="auto"/>
                                <w:bottom w:val="none" w:sz="0" w:space="0" w:color="auto"/>
                                <w:right w:val="none" w:sz="0" w:space="0" w:color="auto"/>
                              </w:divBdr>
                              <w:divsChild>
                                <w:div w:id="818033408">
                                  <w:marLeft w:val="0"/>
                                  <w:marRight w:val="0"/>
                                  <w:marTop w:val="0"/>
                                  <w:marBottom w:val="0"/>
                                  <w:divBdr>
                                    <w:top w:val="none" w:sz="0" w:space="0" w:color="auto"/>
                                    <w:left w:val="none" w:sz="0" w:space="0" w:color="auto"/>
                                    <w:bottom w:val="none" w:sz="0" w:space="0" w:color="auto"/>
                                    <w:right w:val="none" w:sz="0" w:space="0" w:color="auto"/>
                                  </w:divBdr>
                                  <w:divsChild>
                                    <w:div w:id="264651014">
                                      <w:marLeft w:val="0"/>
                                      <w:marRight w:val="0"/>
                                      <w:marTop w:val="0"/>
                                      <w:marBottom w:val="0"/>
                                      <w:divBdr>
                                        <w:top w:val="none" w:sz="0" w:space="0" w:color="auto"/>
                                        <w:left w:val="none" w:sz="0" w:space="0" w:color="auto"/>
                                        <w:bottom w:val="none" w:sz="0" w:space="0" w:color="auto"/>
                                        <w:right w:val="none" w:sz="0" w:space="0" w:color="auto"/>
                                      </w:divBdr>
                                      <w:divsChild>
                                        <w:div w:id="102344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522816">
                                  <w:marLeft w:val="0"/>
                                  <w:marRight w:val="0"/>
                                  <w:marTop w:val="0"/>
                                  <w:marBottom w:val="0"/>
                                  <w:divBdr>
                                    <w:top w:val="none" w:sz="0" w:space="0" w:color="auto"/>
                                    <w:left w:val="none" w:sz="0" w:space="0" w:color="auto"/>
                                    <w:bottom w:val="none" w:sz="0" w:space="0" w:color="auto"/>
                                    <w:right w:val="none" w:sz="0" w:space="0" w:color="auto"/>
                                  </w:divBdr>
                                  <w:divsChild>
                                    <w:div w:id="71702024">
                                      <w:marLeft w:val="0"/>
                                      <w:marRight w:val="0"/>
                                      <w:marTop w:val="0"/>
                                      <w:marBottom w:val="0"/>
                                      <w:divBdr>
                                        <w:top w:val="none" w:sz="0" w:space="0" w:color="auto"/>
                                        <w:left w:val="none" w:sz="0" w:space="0" w:color="auto"/>
                                        <w:bottom w:val="none" w:sz="0" w:space="0" w:color="auto"/>
                                        <w:right w:val="none" w:sz="0" w:space="0" w:color="auto"/>
                                      </w:divBdr>
                                      <w:divsChild>
                                        <w:div w:id="33057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919093">
                                  <w:marLeft w:val="0"/>
                                  <w:marRight w:val="0"/>
                                  <w:marTop w:val="0"/>
                                  <w:marBottom w:val="0"/>
                                  <w:divBdr>
                                    <w:top w:val="none" w:sz="0" w:space="0" w:color="auto"/>
                                    <w:left w:val="none" w:sz="0" w:space="0" w:color="auto"/>
                                    <w:bottom w:val="none" w:sz="0" w:space="0" w:color="auto"/>
                                    <w:right w:val="none" w:sz="0" w:space="0" w:color="auto"/>
                                  </w:divBdr>
                                  <w:divsChild>
                                    <w:div w:id="943608083">
                                      <w:marLeft w:val="0"/>
                                      <w:marRight w:val="0"/>
                                      <w:marTop w:val="0"/>
                                      <w:marBottom w:val="0"/>
                                      <w:divBdr>
                                        <w:top w:val="none" w:sz="0" w:space="0" w:color="auto"/>
                                        <w:left w:val="none" w:sz="0" w:space="0" w:color="auto"/>
                                        <w:bottom w:val="none" w:sz="0" w:space="0" w:color="auto"/>
                                        <w:right w:val="none" w:sz="0" w:space="0" w:color="auto"/>
                                      </w:divBdr>
                                      <w:divsChild>
                                        <w:div w:id="44612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879469">
                                  <w:marLeft w:val="0"/>
                                  <w:marRight w:val="0"/>
                                  <w:marTop w:val="0"/>
                                  <w:marBottom w:val="0"/>
                                  <w:divBdr>
                                    <w:top w:val="none" w:sz="0" w:space="0" w:color="auto"/>
                                    <w:left w:val="none" w:sz="0" w:space="0" w:color="auto"/>
                                    <w:bottom w:val="none" w:sz="0" w:space="0" w:color="auto"/>
                                    <w:right w:val="none" w:sz="0" w:space="0" w:color="auto"/>
                                  </w:divBdr>
                                  <w:divsChild>
                                    <w:div w:id="2119636187">
                                      <w:marLeft w:val="0"/>
                                      <w:marRight w:val="0"/>
                                      <w:marTop w:val="0"/>
                                      <w:marBottom w:val="0"/>
                                      <w:divBdr>
                                        <w:top w:val="none" w:sz="0" w:space="0" w:color="auto"/>
                                        <w:left w:val="none" w:sz="0" w:space="0" w:color="auto"/>
                                        <w:bottom w:val="none" w:sz="0" w:space="0" w:color="auto"/>
                                        <w:right w:val="none" w:sz="0" w:space="0" w:color="auto"/>
                                      </w:divBdr>
                                      <w:divsChild>
                                        <w:div w:id="32323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398143">
                                  <w:marLeft w:val="0"/>
                                  <w:marRight w:val="0"/>
                                  <w:marTop w:val="0"/>
                                  <w:marBottom w:val="0"/>
                                  <w:divBdr>
                                    <w:top w:val="none" w:sz="0" w:space="0" w:color="auto"/>
                                    <w:left w:val="none" w:sz="0" w:space="0" w:color="auto"/>
                                    <w:bottom w:val="none" w:sz="0" w:space="0" w:color="auto"/>
                                    <w:right w:val="none" w:sz="0" w:space="0" w:color="auto"/>
                                  </w:divBdr>
                                  <w:divsChild>
                                    <w:div w:id="209341510">
                                      <w:marLeft w:val="0"/>
                                      <w:marRight w:val="0"/>
                                      <w:marTop w:val="0"/>
                                      <w:marBottom w:val="0"/>
                                      <w:divBdr>
                                        <w:top w:val="none" w:sz="0" w:space="0" w:color="auto"/>
                                        <w:left w:val="none" w:sz="0" w:space="0" w:color="auto"/>
                                        <w:bottom w:val="none" w:sz="0" w:space="0" w:color="auto"/>
                                        <w:right w:val="none" w:sz="0" w:space="0" w:color="auto"/>
                                      </w:divBdr>
                                      <w:divsChild>
                                        <w:div w:id="170886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728700">
                                  <w:marLeft w:val="0"/>
                                  <w:marRight w:val="0"/>
                                  <w:marTop w:val="0"/>
                                  <w:marBottom w:val="0"/>
                                  <w:divBdr>
                                    <w:top w:val="none" w:sz="0" w:space="0" w:color="auto"/>
                                    <w:left w:val="none" w:sz="0" w:space="0" w:color="auto"/>
                                    <w:bottom w:val="none" w:sz="0" w:space="0" w:color="auto"/>
                                    <w:right w:val="none" w:sz="0" w:space="0" w:color="auto"/>
                                  </w:divBdr>
                                  <w:divsChild>
                                    <w:div w:id="1477985907">
                                      <w:marLeft w:val="0"/>
                                      <w:marRight w:val="0"/>
                                      <w:marTop w:val="0"/>
                                      <w:marBottom w:val="0"/>
                                      <w:divBdr>
                                        <w:top w:val="none" w:sz="0" w:space="0" w:color="auto"/>
                                        <w:left w:val="none" w:sz="0" w:space="0" w:color="auto"/>
                                        <w:bottom w:val="none" w:sz="0" w:space="0" w:color="auto"/>
                                        <w:right w:val="none" w:sz="0" w:space="0" w:color="auto"/>
                                      </w:divBdr>
                                      <w:divsChild>
                                        <w:div w:id="161566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220698">
                                  <w:marLeft w:val="0"/>
                                  <w:marRight w:val="0"/>
                                  <w:marTop w:val="0"/>
                                  <w:marBottom w:val="0"/>
                                  <w:divBdr>
                                    <w:top w:val="none" w:sz="0" w:space="0" w:color="auto"/>
                                    <w:left w:val="none" w:sz="0" w:space="0" w:color="auto"/>
                                    <w:bottom w:val="none" w:sz="0" w:space="0" w:color="auto"/>
                                    <w:right w:val="none" w:sz="0" w:space="0" w:color="auto"/>
                                  </w:divBdr>
                                  <w:divsChild>
                                    <w:div w:id="1333989899">
                                      <w:marLeft w:val="0"/>
                                      <w:marRight w:val="0"/>
                                      <w:marTop w:val="0"/>
                                      <w:marBottom w:val="0"/>
                                      <w:divBdr>
                                        <w:top w:val="none" w:sz="0" w:space="0" w:color="auto"/>
                                        <w:left w:val="none" w:sz="0" w:space="0" w:color="auto"/>
                                        <w:bottom w:val="none" w:sz="0" w:space="0" w:color="auto"/>
                                        <w:right w:val="none" w:sz="0" w:space="0" w:color="auto"/>
                                      </w:divBdr>
                                      <w:divsChild>
                                        <w:div w:id="119407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197950">
                                  <w:marLeft w:val="0"/>
                                  <w:marRight w:val="0"/>
                                  <w:marTop w:val="0"/>
                                  <w:marBottom w:val="0"/>
                                  <w:divBdr>
                                    <w:top w:val="none" w:sz="0" w:space="0" w:color="auto"/>
                                    <w:left w:val="none" w:sz="0" w:space="0" w:color="auto"/>
                                    <w:bottom w:val="none" w:sz="0" w:space="0" w:color="auto"/>
                                    <w:right w:val="none" w:sz="0" w:space="0" w:color="auto"/>
                                  </w:divBdr>
                                  <w:divsChild>
                                    <w:div w:id="179319206">
                                      <w:marLeft w:val="0"/>
                                      <w:marRight w:val="0"/>
                                      <w:marTop w:val="0"/>
                                      <w:marBottom w:val="0"/>
                                      <w:divBdr>
                                        <w:top w:val="none" w:sz="0" w:space="0" w:color="auto"/>
                                        <w:left w:val="none" w:sz="0" w:space="0" w:color="auto"/>
                                        <w:bottom w:val="none" w:sz="0" w:space="0" w:color="auto"/>
                                        <w:right w:val="none" w:sz="0" w:space="0" w:color="auto"/>
                                      </w:divBdr>
                                      <w:divsChild>
                                        <w:div w:id="39350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337224">
                                  <w:marLeft w:val="0"/>
                                  <w:marRight w:val="0"/>
                                  <w:marTop w:val="0"/>
                                  <w:marBottom w:val="0"/>
                                  <w:divBdr>
                                    <w:top w:val="none" w:sz="0" w:space="0" w:color="auto"/>
                                    <w:left w:val="none" w:sz="0" w:space="0" w:color="auto"/>
                                    <w:bottom w:val="none" w:sz="0" w:space="0" w:color="auto"/>
                                    <w:right w:val="none" w:sz="0" w:space="0" w:color="auto"/>
                                  </w:divBdr>
                                  <w:divsChild>
                                    <w:div w:id="1467505356">
                                      <w:marLeft w:val="0"/>
                                      <w:marRight w:val="0"/>
                                      <w:marTop w:val="0"/>
                                      <w:marBottom w:val="0"/>
                                      <w:divBdr>
                                        <w:top w:val="none" w:sz="0" w:space="0" w:color="auto"/>
                                        <w:left w:val="none" w:sz="0" w:space="0" w:color="auto"/>
                                        <w:bottom w:val="none" w:sz="0" w:space="0" w:color="auto"/>
                                        <w:right w:val="none" w:sz="0" w:space="0" w:color="auto"/>
                                      </w:divBdr>
                                      <w:divsChild>
                                        <w:div w:id="11699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tilo Farben">
      <a:dk1>
        <a:srgbClr val="1C1C1B"/>
      </a:dk1>
      <a:lt1>
        <a:sysClr val="window" lastClr="FFFFFF"/>
      </a:lt1>
      <a:dk2>
        <a:srgbClr val="1C1C1B"/>
      </a:dk2>
      <a:lt2>
        <a:srgbClr val="E7E6E6"/>
      </a:lt2>
      <a:accent1>
        <a:srgbClr val="FFE163"/>
      </a:accent1>
      <a:accent2>
        <a:srgbClr val="FFEDA1"/>
      </a:accent2>
      <a:accent3>
        <a:srgbClr val="FFF3C0"/>
      </a:accent3>
      <a:accent4>
        <a:srgbClr val="FFF9DF"/>
      </a:accent4>
      <a:accent5>
        <a:srgbClr val="FFFFFF"/>
      </a:accent5>
      <a:accent6>
        <a:srgbClr val="FFFFFF"/>
      </a:accent6>
      <a:hlink>
        <a:srgbClr val="7BB5CE"/>
      </a:hlink>
      <a:folHlink>
        <a:srgbClr val="CAE1EB"/>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111AB-6E8D-4A6F-BD2E-8B4C6EC08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618</Words>
  <Characters>3899</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Emprechtinger Elisa</dc:creator>
  <cp:keywords/>
  <dc:description/>
  <cp:lastModifiedBy>Emprechtinger, Elisa</cp:lastModifiedBy>
  <cp:revision>11</cp:revision>
  <cp:lastPrinted>2026-03-13T09:45:00Z</cp:lastPrinted>
  <dcterms:created xsi:type="dcterms:W3CDTF">2026-04-03T08:11:00Z</dcterms:created>
  <dcterms:modified xsi:type="dcterms:W3CDTF">2026-04-10T09:25:00Z</dcterms:modified>
</cp:coreProperties>
</file>