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C731DF" w14:textId="77777777" w:rsidR="00432918" w:rsidRDefault="00432918" w:rsidP="00432918">
      <w:pPr>
        <w:rPr>
          <w:lang w:val="de-DE"/>
        </w:rPr>
      </w:pPr>
    </w:p>
    <w:p w14:paraId="6FED6A1D" w14:textId="77777777" w:rsidR="00432918" w:rsidRPr="000A58F6" w:rsidRDefault="00432918" w:rsidP="00432918">
      <w:pPr>
        <w:jc w:val="right"/>
        <w:rPr>
          <w:sz w:val="26"/>
          <w:szCs w:val="26"/>
          <w:lang w:val="de-DE"/>
        </w:rPr>
      </w:pPr>
      <w:r w:rsidRPr="000A58F6">
        <w:rPr>
          <w:sz w:val="26"/>
          <w:szCs w:val="26"/>
          <w:lang w:val="de-DE"/>
        </w:rPr>
        <w:t>PRESSEMITTEILUNG</w:t>
      </w:r>
    </w:p>
    <w:p w14:paraId="65360C61" w14:textId="10E8B526" w:rsidR="00432918" w:rsidRPr="000A58F6" w:rsidRDefault="00432918" w:rsidP="00432918">
      <w:pPr>
        <w:jc w:val="right"/>
        <w:rPr>
          <w:sz w:val="26"/>
          <w:szCs w:val="26"/>
          <w:lang w:val="de-DE"/>
        </w:rPr>
      </w:pPr>
      <w:proofErr w:type="spellStart"/>
      <w:r w:rsidRPr="000A58F6">
        <w:rPr>
          <w:sz w:val="26"/>
          <w:szCs w:val="26"/>
          <w:lang w:val="de-DE"/>
        </w:rPr>
        <w:t>Lohnsburg</w:t>
      </w:r>
      <w:proofErr w:type="spellEnd"/>
      <w:r w:rsidRPr="000A58F6">
        <w:rPr>
          <w:sz w:val="26"/>
          <w:szCs w:val="26"/>
          <w:lang w:val="de-DE"/>
        </w:rPr>
        <w:t xml:space="preserve">, am </w:t>
      </w:r>
      <w:r w:rsidR="00283A93">
        <w:rPr>
          <w:sz w:val="26"/>
          <w:szCs w:val="26"/>
          <w:lang w:val="de-DE"/>
        </w:rPr>
        <w:t>1</w:t>
      </w:r>
      <w:r w:rsidR="005A4305">
        <w:rPr>
          <w:sz w:val="26"/>
          <w:szCs w:val="26"/>
          <w:lang w:val="de-DE"/>
        </w:rPr>
        <w:t>3</w:t>
      </w:r>
      <w:r w:rsidRPr="000A58F6">
        <w:rPr>
          <w:sz w:val="26"/>
          <w:szCs w:val="26"/>
          <w:lang w:val="de-DE"/>
        </w:rPr>
        <w:t xml:space="preserve">. </w:t>
      </w:r>
      <w:r w:rsidR="003040D2">
        <w:rPr>
          <w:sz w:val="26"/>
          <w:szCs w:val="26"/>
          <w:lang w:val="de-DE"/>
        </w:rPr>
        <w:t>März</w:t>
      </w:r>
      <w:r w:rsidRPr="000A58F6">
        <w:rPr>
          <w:sz w:val="26"/>
          <w:szCs w:val="26"/>
          <w:lang w:val="de-DE"/>
        </w:rPr>
        <w:t xml:space="preserve"> 202</w:t>
      </w:r>
      <w:r w:rsidR="005E3960" w:rsidRPr="000A58F6">
        <w:rPr>
          <w:sz w:val="26"/>
          <w:szCs w:val="26"/>
          <w:lang w:val="de-DE"/>
        </w:rPr>
        <w:t>6</w:t>
      </w:r>
    </w:p>
    <w:p w14:paraId="615C83F4" w14:textId="77777777" w:rsidR="00432918" w:rsidRDefault="00432918" w:rsidP="00432918">
      <w:pPr>
        <w:rPr>
          <w:lang w:val="de-DE"/>
        </w:rPr>
      </w:pPr>
    </w:p>
    <w:p w14:paraId="57228D81" w14:textId="77777777" w:rsidR="00432918" w:rsidRDefault="00432918" w:rsidP="00432918">
      <w:pPr>
        <w:rPr>
          <w:lang w:val="de-DE"/>
        </w:rPr>
      </w:pPr>
    </w:p>
    <w:p w14:paraId="7C114F00" w14:textId="7810611B" w:rsidR="000E1E5B" w:rsidRPr="000E1E5B" w:rsidRDefault="003040D2" w:rsidP="00095D4B">
      <w:pPr>
        <w:pStyle w:val="berschrift1"/>
      </w:pPr>
      <w:r>
        <w:t xml:space="preserve">Architektur mit Weitblick: tilo Parkett prägt Raumwirkung im </w:t>
      </w:r>
      <w:proofErr w:type="spellStart"/>
      <w:r>
        <w:t>Hanghaus</w:t>
      </w:r>
      <w:proofErr w:type="spellEnd"/>
    </w:p>
    <w:p w14:paraId="2D219E28" w14:textId="77777777" w:rsidR="003B081A" w:rsidRDefault="003B081A" w:rsidP="00854E62">
      <w:pPr>
        <w:rPr>
          <w:rFonts w:ascii="Avenir Next LT Pro Demi" w:eastAsiaTheme="majorEastAsia" w:hAnsi="Avenir Next LT Pro Demi" w:cstheme="majorBidi"/>
          <w:color w:val="1C1C1B" w:themeColor="text1"/>
          <w:sz w:val="32"/>
          <w:szCs w:val="26"/>
          <w:u w:color="FFE163"/>
        </w:rPr>
      </w:pPr>
    </w:p>
    <w:p w14:paraId="5C236151" w14:textId="77777777" w:rsidR="003B081A" w:rsidRPr="00854E62" w:rsidRDefault="003B081A" w:rsidP="00854E62"/>
    <w:p w14:paraId="6A1D3127" w14:textId="77777777" w:rsidR="003040D2" w:rsidRPr="005911DF" w:rsidRDefault="003040D2" w:rsidP="003040D2">
      <w:pPr>
        <w:jc w:val="left"/>
        <w:rPr>
          <w:b/>
        </w:rPr>
      </w:pPr>
      <w:r w:rsidRPr="005911DF">
        <w:t>In Ried im Innkreis (OÖ) wurde auf einem anspruchsvollen Hanggrundstück ein modernes Wohnhaus realisiert, das sich architektonisch präzise in die topografischen Gegebenheiten einfügt. Der Entwurf basiert auf einer mehrgeschossigen Raumlösung, die das begrenzte Gelände effizient nutzt. Für die Gestaltung der Bodenflächen fiel die Wahl auf einen hochwertigen Parkettboden des Innviertler Produzenten tilo.</w:t>
      </w:r>
    </w:p>
    <w:p w14:paraId="65A086D6" w14:textId="1D2D337E" w:rsidR="00992A41" w:rsidRDefault="00992A41" w:rsidP="00D40B92">
      <w:pPr>
        <w:spacing w:line="276" w:lineRule="auto"/>
      </w:pPr>
    </w:p>
    <w:p w14:paraId="7AD9E82A" w14:textId="77777777" w:rsidR="000F036F" w:rsidRDefault="000F036F" w:rsidP="00D40B92">
      <w:pPr>
        <w:spacing w:line="276" w:lineRule="auto"/>
      </w:pPr>
    </w:p>
    <w:p w14:paraId="30FAC6CC" w14:textId="23F8DD8F" w:rsidR="00E20D27" w:rsidRPr="00E20D27" w:rsidRDefault="003040D2" w:rsidP="00BD1D64">
      <w:pPr>
        <w:pStyle w:val="berschrift2"/>
      </w:pPr>
      <w:r>
        <w:t>In Ebenen gedacht, durch Parkett verbunden</w:t>
      </w:r>
    </w:p>
    <w:p w14:paraId="65F19282" w14:textId="169DD656" w:rsidR="003040D2" w:rsidRPr="005911DF" w:rsidRDefault="003040D2" w:rsidP="003040D2">
      <w:pPr>
        <w:rPr>
          <w:b/>
        </w:rPr>
      </w:pPr>
      <w:r w:rsidRPr="005911DF">
        <w:t>Auf einem nur 640</w:t>
      </w:r>
      <w:r w:rsidRPr="005911DF">
        <w:rPr>
          <w:rFonts w:ascii="Arial" w:hAnsi="Arial" w:cs="Arial"/>
        </w:rPr>
        <w:t> </w:t>
      </w:r>
      <w:r w:rsidRPr="005911DF">
        <w:t>m</w:t>
      </w:r>
      <w:r w:rsidRPr="005911DF">
        <w:rPr>
          <w:rFonts w:cs="AvenirNext LT Pro Regular"/>
        </w:rPr>
        <w:t>²</w:t>
      </w:r>
      <w:r w:rsidRPr="005911DF">
        <w:t xml:space="preserve"> gro</w:t>
      </w:r>
      <w:r w:rsidRPr="005911DF">
        <w:rPr>
          <w:rFonts w:cs="AvenirNext LT Pro Regular"/>
        </w:rPr>
        <w:t>ß</w:t>
      </w:r>
      <w:r w:rsidRPr="005911DF">
        <w:t>en Hanggrundst</w:t>
      </w:r>
      <w:r w:rsidRPr="005911DF">
        <w:rPr>
          <w:rFonts w:cs="AvenirNext LT Pro Regular"/>
        </w:rPr>
        <w:t>ü</w:t>
      </w:r>
      <w:r w:rsidRPr="005911DF">
        <w:t>ck entstand ein Wohnhaus, das sich pr</w:t>
      </w:r>
      <w:r w:rsidRPr="005911DF">
        <w:rPr>
          <w:rFonts w:cs="AvenirNext LT Pro Regular"/>
        </w:rPr>
        <w:t>ä</w:t>
      </w:r>
      <w:r w:rsidRPr="005911DF">
        <w:t>zise an die topografischen Gegebenheiten anpasst. Die Umsetzung durch Arch. DI Andreas Matulik nutzt das Gel</w:t>
      </w:r>
      <w:r w:rsidRPr="005911DF">
        <w:rPr>
          <w:rFonts w:cs="AvenirNext LT Pro Regular"/>
        </w:rPr>
        <w:t>ä</w:t>
      </w:r>
      <w:r w:rsidRPr="005911DF">
        <w:t xml:space="preserve">nde effizient, indem die Wohnbereiche auf mehreren Ebenen angeordnet wurden. Offene </w:t>
      </w:r>
      <w:r w:rsidRPr="005911DF">
        <w:rPr>
          <w:rFonts w:cs="AvenirNext LT Pro Regular"/>
        </w:rPr>
        <w:t>Ü</w:t>
      </w:r>
      <w:r w:rsidRPr="005911DF">
        <w:t>berg</w:t>
      </w:r>
      <w:r w:rsidRPr="005911DF">
        <w:rPr>
          <w:rFonts w:cs="AvenirNext LT Pro Regular"/>
        </w:rPr>
        <w:t>ä</w:t>
      </w:r>
      <w:r w:rsidRPr="005911DF">
        <w:t>nge und gezielte Blickachsen sorgen f</w:t>
      </w:r>
      <w:r w:rsidRPr="005911DF">
        <w:rPr>
          <w:rFonts w:cs="AvenirNext LT Pro Regular"/>
        </w:rPr>
        <w:t>ü</w:t>
      </w:r>
      <w:r w:rsidRPr="005911DF">
        <w:t>r Gro</w:t>
      </w:r>
      <w:r w:rsidRPr="005911DF">
        <w:rPr>
          <w:rFonts w:cs="AvenirNext LT Pro Regular"/>
        </w:rPr>
        <w:t>ß</w:t>
      </w:r>
      <w:r w:rsidRPr="005911DF">
        <w:t>z</w:t>
      </w:r>
      <w:r w:rsidRPr="005911DF">
        <w:rPr>
          <w:rFonts w:cs="AvenirNext LT Pro Regular"/>
        </w:rPr>
        <w:t>ü</w:t>
      </w:r>
      <w:r w:rsidRPr="005911DF">
        <w:t>gigkeit und Durchl</w:t>
      </w:r>
      <w:r w:rsidRPr="005911DF">
        <w:rPr>
          <w:rFonts w:cs="AvenirNext LT Pro Regular"/>
        </w:rPr>
        <w:t>ä</w:t>
      </w:r>
      <w:r w:rsidRPr="005911DF">
        <w:t>ssigkeit im Inneren. Der tilo Parkettboden tr</w:t>
      </w:r>
      <w:r w:rsidRPr="005911DF">
        <w:rPr>
          <w:rFonts w:cs="AvenirNext LT Pro Regular"/>
        </w:rPr>
        <w:t>ä</w:t>
      </w:r>
      <w:r w:rsidRPr="005911DF">
        <w:t>gt entscheidend zur gestalterischen Einheit bei: Er verbindet die Funktionszonen visuell, bringt W</w:t>
      </w:r>
      <w:r w:rsidRPr="005911DF">
        <w:rPr>
          <w:rFonts w:cs="AvenirNext LT Pro Regular"/>
        </w:rPr>
        <w:t>ä</w:t>
      </w:r>
      <w:r w:rsidRPr="005911DF">
        <w:t>rme in das Gesamtbild und unterstützt ein durchgehend weites, offenes Wohngefühl.</w:t>
      </w:r>
    </w:p>
    <w:p w14:paraId="3E11B45F" w14:textId="77777777" w:rsidR="00132C96" w:rsidRDefault="00132C96" w:rsidP="00132C96"/>
    <w:p w14:paraId="6ECE6D7B" w14:textId="1A025C40" w:rsidR="00B8313B" w:rsidRPr="00096724" w:rsidRDefault="003040D2" w:rsidP="003040D2">
      <w:pPr>
        <w:pStyle w:val="berschrift2"/>
      </w:pPr>
      <w:r>
        <w:t>Licht, Luft und Ausblick</w:t>
      </w:r>
      <w:r w:rsidR="00B52AFD">
        <w:t xml:space="preserve"> - </w:t>
      </w:r>
      <w:r>
        <w:t>Innenräume zum Durchatmen</w:t>
      </w:r>
    </w:p>
    <w:p w14:paraId="58524E75" w14:textId="1F4C5A75" w:rsidR="00B8313B" w:rsidRDefault="003040D2" w:rsidP="00E20D27">
      <w:r w:rsidRPr="005911DF">
        <w:t>Großformatige Glasflächen öffnen das Haus zur Natur und holen die Umgebung in den Innenraum. Die Aussicht bleibt dabei allgegenwärtig, das Lichtspiel verändert sich im Tagesverlauf. Ein weit auskragendes Vordach schützt den Wohnraum im Sommer vor Überhitzung und ermöglicht im Winter die Nutzung passiver Sonnenenergie. So entsteht auf energieeffiziente Weise ein besonders behagliches Raumklima, das durch die natürliche Feuchtigkeitsregulierung des Bodens zusätzlich unterstützt wird.</w:t>
      </w:r>
    </w:p>
    <w:p w14:paraId="0E037EA9" w14:textId="77777777" w:rsidR="003040D2" w:rsidRPr="00DD1ABD" w:rsidRDefault="003040D2" w:rsidP="00E20D27">
      <w:pPr>
        <w:rPr>
          <w:highlight w:val="green"/>
        </w:rPr>
      </w:pPr>
    </w:p>
    <w:p w14:paraId="7A7FAD8F" w14:textId="74744227" w:rsidR="005D2F8E" w:rsidRPr="00F051CD" w:rsidRDefault="003040D2" w:rsidP="003040D2">
      <w:pPr>
        <w:pStyle w:val="berschrift2"/>
      </w:pPr>
      <w:r>
        <w:t>tilo Parkett als zentrales Designelement</w:t>
      </w:r>
    </w:p>
    <w:p w14:paraId="05AB4D6E" w14:textId="527DE672" w:rsidR="006F19B9" w:rsidRDefault="003040D2" w:rsidP="006E73FD">
      <w:pPr>
        <w:spacing w:line="276" w:lineRule="auto"/>
      </w:pPr>
      <w:r w:rsidRPr="005911DF">
        <w:t>Bereits bei der Planung galt ein besonderes Augenmerk dem Boden: Er sollte nicht nur optisch zum offenen Wohnkonzept passen, sondern auch funktional überzeugen. Die Wahl fiel auf einen Parkettboden von tilo. Das Resultat ist ein harmonischer, warmer Boden, der Räume vereint und das Ambiente nachhaltig prägt.</w:t>
      </w:r>
    </w:p>
    <w:p w14:paraId="6150B753" w14:textId="77777777" w:rsidR="003040D2" w:rsidRPr="00483683" w:rsidRDefault="003040D2" w:rsidP="006E73FD">
      <w:pPr>
        <w:spacing w:line="276" w:lineRule="auto"/>
        <w:rPr>
          <w:rFonts w:ascii="Avenir Next LT Pro Demi" w:eastAsiaTheme="majorEastAsia" w:hAnsi="Avenir Next LT Pro Demi" w:cstheme="majorBidi"/>
          <w:color w:val="1C1C1B" w:themeColor="text1"/>
          <w:szCs w:val="20"/>
          <w:u w:color="FFE163"/>
        </w:rPr>
      </w:pPr>
    </w:p>
    <w:p w14:paraId="3DF4F3E0" w14:textId="3214C083" w:rsidR="006F19B9" w:rsidRDefault="003040D2" w:rsidP="000C3C35">
      <w:pPr>
        <w:pStyle w:val="berschrift2"/>
      </w:pPr>
      <w:r>
        <w:t>Regionalität und Qualität im Fokus</w:t>
      </w:r>
    </w:p>
    <w:p w14:paraId="2B88425E" w14:textId="24B36E39" w:rsidR="003040D2" w:rsidRPr="005911DF" w:rsidRDefault="003040D2" w:rsidP="00422A5D">
      <w:r w:rsidRPr="005911DF">
        <w:t xml:space="preserve">Die Materialwahl folgte klaren Kriterien: hochwertig, langlebig, regional. tilo überzeugte durch seine kompromisslose Qualität </w:t>
      </w:r>
      <w:r w:rsidR="002E0746" w:rsidRPr="00CA3D81">
        <w:rPr>
          <w:i/>
          <w:iCs/>
        </w:rPr>
        <w:t>„</w:t>
      </w:r>
      <w:r w:rsidR="002E0746" w:rsidRPr="002E0746">
        <w:t>Made in Austria</w:t>
      </w:r>
      <w:r w:rsidR="002E0746" w:rsidRPr="00CA3D81">
        <w:rPr>
          <w:i/>
          <w:iCs/>
        </w:rPr>
        <w:t>“</w:t>
      </w:r>
      <w:r w:rsidR="002E0746">
        <w:t xml:space="preserve"> </w:t>
      </w:r>
      <w:r w:rsidRPr="005911DF">
        <w:t>–</w:t>
      </w:r>
      <w:r w:rsidR="002C64F2">
        <w:t xml:space="preserve"> </w:t>
      </w:r>
      <w:r w:rsidRPr="005911DF">
        <w:t xml:space="preserve">und durch die reibungslose Zusammenarbeit mit dem </w:t>
      </w:r>
      <w:r w:rsidRPr="005911DF">
        <w:lastRenderedPageBreak/>
        <w:t xml:space="preserve">Vertriebspartner FOX </w:t>
      </w:r>
      <w:r w:rsidR="000E6F35">
        <w:t>Boden</w:t>
      </w:r>
      <w:r w:rsidRPr="005911DF">
        <w:t xml:space="preserve"> GmbH aus </w:t>
      </w:r>
      <w:r w:rsidR="00ED72AB">
        <w:t>Neuhofen</w:t>
      </w:r>
      <w:r w:rsidRPr="005911DF">
        <w:t xml:space="preserve"> im Innkreis. </w:t>
      </w:r>
      <w:r w:rsidR="002C64F2">
        <w:t>Das</w:t>
      </w:r>
      <w:r w:rsidRPr="005911DF">
        <w:t xml:space="preserve"> Projekt </w:t>
      </w:r>
      <w:r w:rsidR="002C64F2">
        <w:t>verdeutlicht, wie d</w:t>
      </w:r>
      <w:r w:rsidRPr="005911DF">
        <w:t>urchdachte Architektur</w:t>
      </w:r>
      <w:r w:rsidR="001F2534">
        <w:t xml:space="preserve"> und </w:t>
      </w:r>
      <w:r w:rsidR="002C64F2">
        <w:t>hochwertige Materialien zu einem überzeugenden Gesamtbild beitragen</w:t>
      </w:r>
      <w:r w:rsidRPr="005911DF">
        <w:t>.</w:t>
      </w:r>
    </w:p>
    <w:p w14:paraId="4625C026" w14:textId="77777777" w:rsidR="00BE0576" w:rsidRDefault="00BE0576" w:rsidP="006E73FD">
      <w:pPr>
        <w:spacing w:line="276" w:lineRule="auto"/>
      </w:pPr>
    </w:p>
    <w:p w14:paraId="3AADB953" w14:textId="77777777" w:rsidR="00FD7EFA" w:rsidRDefault="00FD7EFA" w:rsidP="004D3360">
      <w:pPr>
        <w:spacing w:line="276" w:lineRule="auto"/>
      </w:pPr>
    </w:p>
    <w:p w14:paraId="79D1431C" w14:textId="77777777" w:rsidR="00DF54CE" w:rsidRDefault="00DF54CE" w:rsidP="00D40B92">
      <w:pPr>
        <w:spacing w:line="276" w:lineRule="auto"/>
      </w:pPr>
    </w:p>
    <w:p w14:paraId="0E4D7288" w14:textId="7459F358" w:rsidR="00FA72C0" w:rsidRPr="00F7484A" w:rsidRDefault="00FA72C0" w:rsidP="00F7484A">
      <w:pPr>
        <w:pStyle w:val="berschrift2"/>
        <w:rPr>
          <w:sz w:val="26"/>
        </w:rPr>
      </w:pPr>
      <w:r w:rsidRPr="00F7484A">
        <w:rPr>
          <w:sz w:val="26"/>
        </w:rPr>
        <w:t>BILD</w:t>
      </w:r>
      <w:r w:rsidR="00F05BAF">
        <w:rPr>
          <w:sz w:val="26"/>
        </w:rPr>
        <w:t>ER</w:t>
      </w:r>
    </w:p>
    <w:tbl>
      <w:tblPr>
        <w:tblStyle w:val="Tabellenraster"/>
        <w:tblW w:w="102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67"/>
        <w:gridCol w:w="5194"/>
      </w:tblGrid>
      <w:tr w:rsidR="00FA72C0" w14:paraId="54B2936C" w14:textId="77777777" w:rsidTr="00306AEE">
        <w:trPr>
          <w:trHeight w:val="3385"/>
        </w:trPr>
        <w:tc>
          <w:tcPr>
            <w:tcW w:w="4979" w:type="dxa"/>
          </w:tcPr>
          <w:p w14:paraId="1D110D4B" w14:textId="76BBF560" w:rsidR="00FA72C0" w:rsidRPr="008913EC" w:rsidRDefault="003040D2" w:rsidP="00265D48">
            <w:pPr>
              <w:rPr>
                <w:lang w:val="de-DE"/>
              </w:rPr>
            </w:pPr>
            <w:r w:rsidRPr="005911DF">
              <w:rPr>
                <w:noProof/>
              </w:rPr>
              <w:drawing>
                <wp:inline distT="0" distB="0" distL="0" distR="0" wp14:anchorId="23C15804" wp14:editId="4B5A59E9">
                  <wp:extent cx="3551154" cy="2527540"/>
                  <wp:effectExtent l="0" t="0" r="0" b="6350"/>
                  <wp:docPr id="104804153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041531" name=""/>
                          <pic:cNvPicPr/>
                        </pic:nvPicPr>
                        <pic:blipFill>
                          <a:blip r:embed="rId8"/>
                          <a:stretch>
                            <a:fillRect/>
                          </a:stretch>
                        </pic:blipFill>
                        <pic:spPr>
                          <a:xfrm>
                            <a:off x="0" y="0"/>
                            <a:ext cx="3560698" cy="2534333"/>
                          </a:xfrm>
                          <a:prstGeom prst="rect">
                            <a:avLst/>
                          </a:prstGeom>
                        </pic:spPr>
                      </pic:pic>
                    </a:graphicData>
                  </a:graphic>
                </wp:inline>
              </w:drawing>
            </w:r>
          </w:p>
        </w:tc>
        <w:tc>
          <w:tcPr>
            <w:tcW w:w="5282" w:type="dxa"/>
          </w:tcPr>
          <w:p w14:paraId="687E69ED" w14:textId="4AB34D1D" w:rsidR="00FA72C0" w:rsidRDefault="003040D2" w:rsidP="00265D48">
            <w:pPr>
              <w:rPr>
                <w:lang w:val="de-DE"/>
              </w:rPr>
            </w:pPr>
            <w:r w:rsidRPr="005911DF">
              <w:rPr>
                <w:noProof/>
              </w:rPr>
              <w:drawing>
                <wp:inline distT="0" distB="0" distL="0" distR="0" wp14:anchorId="5BA22F1F" wp14:editId="77F68D14">
                  <wp:extent cx="3643655" cy="2527300"/>
                  <wp:effectExtent l="0" t="0" r="0" b="6350"/>
                  <wp:docPr id="83908998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089988" name=""/>
                          <pic:cNvPicPr/>
                        </pic:nvPicPr>
                        <pic:blipFill>
                          <a:blip r:embed="rId9"/>
                          <a:stretch>
                            <a:fillRect/>
                          </a:stretch>
                        </pic:blipFill>
                        <pic:spPr>
                          <a:xfrm>
                            <a:off x="0" y="0"/>
                            <a:ext cx="3670633" cy="2546013"/>
                          </a:xfrm>
                          <a:prstGeom prst="rect">
                            <a:avLst/>
                          </a:prstGeom>
                        </pic:spPr>
                      </pic:pic>
                    </a:graphicData>
                  </a:graphic>
                </wp:inline>
              </w:drawing>
            </w:r>
          </w:p>
        </w:tc>
      </w:tr>
      <w:tr w:rsidR="00A92706" w14:paraId="4B69A2B6" w14:textId="77777777" w:rsidTr="00306AEE">
        <w:tc>
          <w:tcPr>
            <w:tcW w:w="4979" w:type="dxa"/>
          </w:tcPr>
          <w:p w14:paraId="7B553A5F" w14:textId="6EDE4425" w:rsidR="00A92706" w:rsidRPr="00867CC7" w:rsidRDefault="003040D2" w:rsidP="00790994">
            <w:pPr>
              <w:jc w:val="left"/>
              <w:rPr>
                <w:noProof/>
                <w:sz w:val="20"/>
                <w:szCs w:val="20"/>
                <w:lang w:val="de-DE"/>
              </w:rPr>
            </w:pPr>
            <w:r>
              <w:rPr>
                <w:b/>
                <w:bCs/>
                <w:noProof/>
                <w:sz w:val="20"/>
                <w:szCs w:val="20"/>
                <w:lang w:val="de-DE"/>
              </w:rPr>
              <w:t>Wohnhaus am Steilhang - Außenansicht</w:t>
            </w:r>
            <w:r w:rsidR="00630550">
              <w:rPr>
                <w:b/>
                <w:bCs/>
                <w:noProof/>
                <w:sz w:val="20"/>
                <w:szCs w:val="20"/>
                <w:lang w:val="de-DE"/>
              </w:rPr>
              <w:br/>
            </w:r>
            <w:r w:rsidR="000637FF" w:rsidRPr="003040D2">
              <w:rPr>
                <w:noProof/>
                <w:sz w:val="18"/>
                <w:szCs w:val="18"/>
                <w:lang w:val="de-DE"/>
              </w:rPr>
              <w:t xml:space="preserve">Bild: </w:t>
            </w:r>
            <w:r w:rsidRPr="003040D2">
              <w:rPr>
                <w:rFonts w:cs="Segoe UI"/>
                <w:color w:val="374151"/>
                <w:sz w:val="18"/>
                <w:szCs w:val="18"/>
              </w:rPr>
              <w:t xml:space="preserve">Architekturfotografie Oliver Hallwirth - </w:t>
            </w:r>
            <w:proofErr w:type="spellStart"/>
            <w:r w:rsidRPr="003040D2">
              <w:rPr>
                <w:rFonts w:cs="Segoe UI"/>
                <w:color w:val="374151"/>
                <w:sz w:val="18"/>
                <w:szCs w:val="18"/>
              </w:rPr>
              <w:t>raumpixel</w:t>
            </w:r>
            <w:proofErr w:type="spellEnd"/>
            <w:r w:rsidRPr="003040D2">
              <w:rPr>
                <w:rFonts w:cs="Segoe UI"/>
                <w:color w:val="374151"/>
                <w:sz w:val="18"/>
                <w:szCs w:val="18"/>
              </w:rPr>
              <w:t xml:space="preserve"> (honorarfrei</w:t>
            </w:r>
            <w:r w:rsidR="00482477">
              <w:rPr>
                <w:rFonts w:cs="Segoe UI"/>
                <w:color w:val="374151"/>
                <w:sz w:val="18"/>
                <w:szCs w:val="18"/>
              </w:rPr>
              <w:t xml:space="preserve"> bis 31.12.2026</w:t>
            </w:r>
            <w:r w:rsidRPr="003040D2">
              <w:rPr>
                <w:rFonts w:cs="Segoe UI"/>
                <w:color w:val="374151"/>
                <w:sz w:val="18"/>
                <w:szCs w:val="18"/>
              </w:rPr>
              <w:t>)</w:t>
            </w:r>
          </w:p>
          <w:p w14:paraId="29295B36" w14:textId="47CC5C3D" w:rsidR="00A92706" w:rsidRDefault="00A92706" w:rsidP="00790994">
            <w:pPr>
              <w:jc w:val="left"/>
              <w:rPr>
                <w:noProof/>
                <w:lang w:val="de-DE"/>
              </w:rPr>
            </w:pPr>
          </w:p>
        </w:tc>
        <w:tc>
          <w:tcPr>
            <w:tcW w:w="5282" w:type="dxa"/>
          </w:tcPr>
          <w:p w14:paraId="5B59DA7E" w14:textId="02CF3DE2" w:rsidR="00790994" w:rsidRDefault="003040D2" w:rsidP="00790994">
            <w:pPr>
              <w:rPr>
                <w:b/>
                <w:bCs/>
                <w:sz w:val="20"/>
                <w:szCs w:val="20"/>
                <w:lang w:val="de-DE"/>
              </w:rPr>
            </w:pPr>
            <w:r>
              <w:rPr>
                <w:b/>
                <w:bCs/>
                <w:sz w:val="20"/>
                <w:szCs w:val="20"/>
                <w:lang w:val="de-DE"/>
              </w:rPr>
              <w:t>Wohnhaus am Steilhang - Wohnbereich</w:t>
            </w:r>
          </w:p>
          <w:p w14:paraId="329CFB83" w14:textId="4D11083D" w:rsidR="00A92706" w:rsidRPr="00790994" w:rsidRDefault="003040D2" w:rsidP="00790994">
            <w:pPr>
              <w:rPr>
                <w:sz w:val="20"/>
                <w:szCs w:val="20"/>
                <w:lang w:val="de-DE"/>
              </w:rPr>
            </w:pPr>
            <w:r w:rsidRPr="003040D2">
              <w:rPr>
                <w:noProof/>
                <w:sz w:val="18"/>
                <w:szCs w:val="18"/>
                <w:lang w:val="de-DE"/>
              </w:rPr>
              <w:t xml:space="preserve">Bild: </w:t>
            </w:r>
            <w:r w:rsidRPr="003040D2">
              <w:rPr>
                <w:rFonts w:cs="Segoe UI"/>
                <w:color w:val="374151"/>
                <w:sz w:val="18"/>
                <w:szCs w:val="18"/>
              </w:rPr>
              <w:t xml:space="preserve">Architekturfotografie Oliver Hallwirth - </w:t>
            </w:r>
            <w:proofErr w:type="spellStart"/>
            <w:r w:rsidRPr="003040D2">
              <w:rPr>
                <w:rFonts w:cs="Segoe UI"/>
                <w:color w:val="374151"/>
                <w:sz w:val="18"/>
                <w:szCs w:val="18"/>
              </w:rPr>
              <w:t>raumpixel</w:t>
            </w:r>
            <w:proofErr w:type="spellEnd"/>
            <w:r w:rsidRPr="003040D2">
              <w:rPr>
                <w:rFonts w:cs="Segoe UI"/>
                <w:color w:val="374151"/>
                <w:sz w:val="18"/>
                <w:szCs w:val="18"/>
              </w:rPr>
              <w:t xml:space="preserve"> (honorarfrei</w:t>
            </w:r>
            <w:r w:rsidR="005B2F64">
              <w:rPr>
                <w:rFonts w:cs="Segoe UI"/>
                <w:color w:val="374151"/>
                <w:sz w:val="18"/>
                <w:szCs w:val="18"/>
              </w:rPr>
              <w:t xml:space="preserve"> bis 31.12.2026</w:t>
            </w:r>
            <w:r w:rsidRPr="003040D2">
              <w:rPr>
                <w:rFonts w:cs="Segoe UI"/>
                <w:color w:val="374151"/>
                <w:sz w:val="18"/>
                <w:szCs w:val="18"/>
              </w:rPr>
              <w:t>)</w:t>
            </w:r>
          </w:p>
        </w:tc>
      </w:tr>
      <w:tr w:rsidR="003040D2" w14:paraId="18C8ACD5" w14:textId="77777777" w:rsidTr="00306AEE">
        <w:tc>
          <w:tcPr>
            <w:tcW w:w="4979" w:type="dxa"/>
          </w:tcPr>
          <w:p w14:paraId="6BA0B99E" w14:textId="2FA7C9E9" w:rsidR="003040D2" w:rsidRDefault="003040D2" w:rsidP="00790994">
            <w:pPr>
              <w:jc w:val="left"/>
              <w:rPr>
                <w:b/>
                <w:bCs/>
                <w:noProof/>
                <w:sz w:val="20"/>
                <w:szCs w:val="20"/>
                <w:lang w:val="de-DE"/>
              </w:rPr>
            </w:pPr>
            <w:r w:rsidRPr="005911DF">
              <w:rPr>
                <w:noProof/>
              </w:rPr>
              <w:drawing>
                <wp:inline distT="0" distB="0" distL="0" distR="0" wp14:anchorId="52F9B913" wp14:editId="513DE80A">
                  <wp:extent cx="3213707" cy="2292445"/>
                  <wp:effectExtent l="0" t="0" r="6350" b="0"/>
                  <wp:docPr id="54337111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371119" name=""/>
                          <pic:cNvPicPr/>
                        </pic:nvPicPr>
                        <pic:blipFill>
                          <a:blip r:embed="rId10"/>
                          <a:stretch>
                            <a:fillRect/>
                          </a:stretch>
                        </pic:blipFill>
                        <pic:spPr>
                          <a:xfrm>
                            <a:off x="0" y="0"/>
                            <a:ext cx="3235176" cy="2307760"/>
                          </a:xfrm>
                          <a:prstGeom prst="rect">
                            <a:avLst/>
                          </a:prstGeom>
                        </pic:spPr>
                      </pic:pic>
                    </a:graphicData>
                  </a:graphic>
                </wp:inline>
              </w:drawing>
            </w:r>
          </w:p>
        </w:tc>
        <w:tc>
          <w:tcPr>
            <w:tcW w:w="5282" w:type="dxa"/>
          </w:tcPr>
          <w:p w14:paraId="0FFDDB09" w14:textId="59C55BC9" w:rsidR="003040D2" w:rsidRDefault="003040D2" w:rsidP="00790994">
            <w:pPr>
              <w:rPr>
                <w:b/>
                <w:bCs/>
                <w:sz w:val="20"/>
                <w:szCs w:val="20"/>
                <w:lang w:val="de-DE"/>
              </w:rPr>
            </w:pPr>
            <w:r w:rsidRPr="005911DF">
              <w:rPr>
                <w:noProof/>
              </w:rPr>
              <w:drawing>
                <wp:inline distT="0" distB="0" distL="0" distR="0" wp14:anchorId="035F09A9" wp14:editId="65FF5BAB">
                  <wp:extent cx="3199765" cy="2276475"/>
                  <wp:effectExtent l="0" t="0" r="635" b="9525"/>
                  <wp:docPr id="5176200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620016" name=""/>
                          <pic:cNvPicPr/>
                        </pic:nvPicPr>
                        <pic:blipFill rotWithShape="1">
                          <a:blip r:embed="rId11"/>
                          <a:srcRect t="17642" b="29550"/>
                          <a:stretch>
                            <a:fillRect/>
                          </a:stretch>
                        </pic:blipFill>
                        <pic:spPr bwMode="auto">
                          <a:xfrm>
                            <a:off x="0" y="0"/>
                            <a:ext cx="3217196" cy="2288876"/>
                          </a:xfrm>
                          <a:prstGeom prst="rect">
                            <a:avLst/>
                          </a:prstGeom>
                          <a:ln>
                            <a:noFill/>
                          </a:ln>
                          <a:extLst>
                            <a:ext uri="{53640926-AAD7-44D8-BBD7-CCE9431645EC}">
                              <a14:shadowObscured xmlns:a14="http://schemas.microsoft.com/office/drawing/2010/main"/>
                            </a:ext>
                          </a:extLst>
                        </pic:spPr>
                      </pic:pic>
                    </a:graphicData>
                  </a:graphic>
                </wp:inline>
              </w:drawing>
            </w:r>
          </w:p>
        </w:tc>
      </w:tr>
      <w:tr w:rsidR="003040D2" w14:paraId="03582B51" w14:textId="77777777" w:rsidTr="00306AEE">
        <w:tc>
          <w:tcPr>
            <w:tcW w:w="4979" w:type="dxa"/>
          </w:tcPr>
          <w:p w14:paraId="142D659B" w14:textId="07271C94" w:rsidR="003040D2" w:rsidRPr="00867CC7" w:rsidRDefault="003040D2" w:rsidP="003040D2">
            <w:pPr>
              <w:jc w:val="left"/>
              <w:rPr>
                <w:noProof/>
                <w:sz w:val="20"/>
                <w:szCs w:val="20"/>
                <w:lang w:val="de-DE"/>
              </w:rPr>
            </w:pPr>
            <w:r>
              <w:rPr>
                <w:b/>
                <w:bCs/>
                <w:noProof/>
                <w:sz w:val="20"/>
                <w:szCs w:val="20"/>
                <w:lang w:val="de-DE"/>
              </w:rPr>
              <w:t>Wohnhaus am Steilhang - Essbereich</w:t>
            </w:r>
            <w:r>
              <w:rPr>
                <w:b/>
                <w:bCs/>
                <w:noProof/>
                <w:sz w:val="20"/>
                <w:szCs w:val="20"/>
                <w:lang w:val="de-DE"/>
              </w:rPr>
              <w:br/>
            </w:r>
            <w:r w:rsidRPr="003040D2">
              <w:rPr>
                <w:noProof/>
                <w:sz w:val="18"/>
                <w:szCs w:val="18"/>
                <w:lang w:val="de-DE"/>
              </w:rPr>
              <w:t xml:space="preserve">Bild: </w:t>
            </w:r>
            <w:r w:rsidRPr="003040D2">
              <w:rPr>
                <w:rFonts w:cs="Segoe UI"/>
                <w:color w:val="374151"/>
                <w:sz w:val="18"/>
                <w:szCs w:val="18"/>
              </w:rPr>
              <w:t xml:space="preserve">Architekturfotografie Oliver Hallwirth - </w:t>
            </w:r>
            <w:proofErr w:type="spellStart"/>
            <w:r w:rsidRPr="003040D2">
              <w:rPr>
                <w:rFonts w:cs="Segoe UI"/>
                <w:color w:val="374151"/>
                <w:sz w:val="18"/>
                <w:szCs w:val="18"/>
              </w:rPr>
              <w:t>raumpixel</w:t>
            </w:r>
            <w:proofErr w:type="spellEnd"/>
            <w:r w:rsidRPr="003040D2">
              <w:rPr>
                <w:rFonts w:cs="Segoe UI"/>
                <w:color w:val="374151"/>
                <w:sz w:val="18"/>
                <w:szCs w:val="18"/>
              </w:rPr>
              <w:t xml:space="preserve"> (honorarfrei</w:t>
            </w:r>
            <w:r w:rsidR="005B2F64">
              <w:rPr>
                <w:rFonts w:cs="Segoe UI"/>
                <w:color w:val="374151"/>
                <w:sz w:val="18"/>
                <w:szCs w:val="18"/>
              </w:rPr>
              <w:t xml:space="preserve"> bis 31.12.2026</w:t>
            </w:r>
            <w:r w:rsidRPr="003040D2">
              <w:rPr>
                <w:rFonts w:cs="Segoe UI"/>
                <w:color w:val="374151"/>
                <w:sz w:val="18"/>
                <w:szCs w:val="18"/>
              </w:rPr>
              <w:t>)</w:t>
            </w:r>
          </w:p>
          <w:p w14:paraId="76B3C4F5" w14:textId="77777777" w:rsidR="003040D2" w:rsidRPr="003040D2" w:rsidRDefault="003040D2" w:rsidP="00790994">
            <w:pPr>
              <w:jc w:val="left"/>
              <w:rPr>
                <w:noProof/>
                <w:lang w:val="de-DE"/>
              </w:rPr>
            </w:pPr>
          </w:p>
        </w:tc>
        <w:tc>
          <w:tcPr>
            <w:tcW w:w="5282" w:type="dxa"/>
          </w:tcPr>
          <w:p w14:paraId="23C6D021" w14:textId="3279C6DD" w:rsidR="003040D2" w:rsidRPr="00867CC7" w:rsidRDefault="003040D2" w:rsidP="003040D2">
            <w:pPr>
              <w:jc w:val="left"/>
              <w:rPr>
                <w:noProof/>
                <w:sz w:val="20"/>
                <w:szCs w:val="20"/>
                <w:lang w:val="de-DE"/>
              </w:rPr>
            </w:pPr>
            <w:r>
              <w:rPr>
                <w:b/>
                <w:bCs/>
                <w:noProof/>
                <w:sz w:val="20"/>
                <w:szCs w:val="20"/>
                <w:lang w:val="de-DE"/>
              </w:rPr>
              <w:t>Wohnhaus am Steilhang – Flur und Treppe</w:t>
            </w:r>
            <w:r>
              <w:rPr>
                <w:b/>
                <w:bCs/>
                <w:noProof/>
                <w:sz w:val="20"/>
                <w:szCs w:val="20"/>
                <w:lang w:val="de-DE"/>
              </w:rPr>
              <w:br/>
            </w:r>
            <w:r w:rsidRPr="003040D2">
              <w:rPr>
                <w:noProof/>
                <w:sz w:val="18"/>
                <w:szCs w:val="18"/>
                <w:lang w:val="de-DE"/>
              </w:rPr>
              <w:t xml:space="preserve">Bild: </w:t>
            </w:r>
            <w:r w:rsidRPr="003040D2">
              <w:rPr>
                <w:rFonts w:cs="Segoe UI"/>
                <w:color w:val="374151"/>
                <w:sz w:val="18"/>
                <w:szCs w:val="18"/>
              </w:rPr>
              <w:t xml:space="preserve">Architekturfotografie Oliver Hallwirth - </w:t>
            </w:r>
            <w:proofErr w:type="spellStart"/>
            <w:r w:rsidRPr="003040D2">
              <w:rPr>
                <w:rFonts w:cs="Segoe UI"/>
                <w:color w:val="374151"/>
                <w:sz w:val="18"/>
                <w:szCs w:val="18"/>
              </w:rPr>
              <w:t>raumpixel</w:t>
            </w:r>
            <w:proofErr w:type="spellEnd"/>
            <w:r w:rsidRPr="003040D2">
              <w:rPr>
                <w:rFonts w:cs="Segoe UI"/>
                <w:color w:val="374151"/>
                <w:sz w:val="18"/>
                <w:szCs w:val="18"/>
              </w:rPr>
              <w:t xml:space="preserve"> (honorarfrei</w:t>
            </w:r>
            <w:r w:rsidR="005B2F64">
              <w:rPr>
                <w:rFonts w:cs="Segoe UI"/>
                <w:color w:val="374151"/>
                <w:sz w:val="18"/>
                <w:szCs w:val="18"/>
              </w:rPr>
              <w:t xml:space="preserve"> bis 31.12.2026</w:t>
            </w:r>
            <w:r w:rsidRPr="003040D2">
              <w:rPr>
                <w:rFonts w:cs="Segoe UI"/>
                <w:color w:val="374151"/>
                <w:sz w:val="18"/>
                <w:szCs w:val="18"/>
              </w:rPr>
              <w:t>)</w:t>
            </w:r>
          </w:p>
          <w:p w14:paraId="6997E5CF" w14:textId="612000AD" w:rsidR="003040D2" w:rsidRPr="003040D2" w:rsidRDefault="003040D2" w:rsidP="00790994">
            <w:pPr>
              <w:rPr>
                <w:noProof/>
                <w:lang w:val="de-DE"/>
              </w:rPr>
            </w:pPr>
          </w:p>
        </w:tc>
      </w:tr>
    </w:tbl>
    <w:p w14:paraId="1E6E5AC3" w14:textId="357D0115" w:rsidR="00FE660C" w:rsidRDefault="003040D2" w:rsidP="007E0D3B">
      <w:pPr>
        <w:pStyle w:val="berschrift3"/>
        <w:rPr>
          <w:lang w:val="de-DE"/>
        </w:rPr>
      </w:pPr>
      <w:r>
        <w:rPr>
          <w:lang w:val="de-DE"/>
        </w:rPr>
        <w:tab/>
      </w:r>
      <w:r>
        <w:rPr>
          <w:lang w:val="de-DE"/>
        </w:rPr>
        <w:tab/>
      </w:r>
      <w:r>
        <w:rPr>
          <w:lang w:val="de-DE"/>
        </w:rPr>
        <w:tab/>
      </w:r>
      <w:r>
        <w:rPr>
          <w:lang w:val="de-DE"/>
        </w:rPr>
        <w:tab/>
      </w:r>
      <w:r>
        <w:rPr>
          <w:lang w:val="de-DE"/>
        </w:rPr>
        <w:tab/>
      </w:r>
      <w:r>
        <w:rPr>
          <w:lang w:val="de-DE"/>
        </w:rPr>
        <w:tab/>
      </w:r>
      <w:r>
        <w:rPr>
          <w:lang w:val="de-DE"/>
        </w:rPr>
        <w:tab/>
      </w:r>
      <w:r>
        <w:rPr>
          <w:lang w:val="de-DE"/>
        </w:rPr>
        <w:tab/>
      </w:r>
      <w:r>
        <w:rPr>
          <w:lang w:val="de-DE"/>
        </w:rPr>
        <w:tab/>
      </w:r>
    </w:p>
    <w:p w14:paraId="30784FD9" w14:textId="351269B7" w:rsidR="007E0D3B" w:rsidRDefault="007E0D3B" w:rsidP="007E0D3B">
      <w:pPr>
        <w:pStyle w:val="berschrift3"/>
        <w:rPr>
          <w:lang w:val="de-DE"/>
        </w:rPr>
      </w:pPr>
      <w:r>
        <w:rPr>
          <w:lang w:val="de-DE"/>
        </w:rPr>
        <w:t>ÜBER TILO</w:t>
      </w:r>
    </w:p>
    <w:p w14:paraId="129BF7D3" w14:textId="059BD086" w:rsidR="007E0D3B" w:rsidRPr="008F54CB" w:rsidRDefault="005B56B9" w:rsidP="007E0D3B">
      <w:pPr>
        <w:spacing w:line="276" w:lineRule="auto"/>
        <w:rPr>
          <w:lang w:val="de-DE"/>
        </w:rPr>
      </w:pPr>
      <w:r>
        <w:rPr>
          <w:lang w:val="de-DE"/>
        </w:rPr>
        <w:t xml:space="preserve">Die tilo Gruppe </w:t>
      </w:r>
      <w:r w:rsidR="006C4D87">
        <w:rPr>
          <w:lang w:val="de-DE"/>
        </w:rPr>
        <w:t>i</w:t>
      </w:r>
      <w:r w:rsidR="007E0D3B" w:rsidRPr="008F54CB">
        <w:rPr>
          <w:lang w:val="de-DE"/>
        </w:rPr>
        <w:t xml:space="preserve">st ein erfolgreicher, mehrfach ausgezeichneter Bodenhersteller mit Hauptsitz in </w:t>
      </w:r>
      <w:proofErr w:type="spellStart"/>
      <w:r w:rsidR="007E0D3B" w:rsidRPr="008F54CB">
        <w:rPr>
          <w:lang w:val="de-DE"/>
        </w:rPr>
        <w:t>Lohnsburg</w:t>
      </w:r>
      <w:proofErr w:type="spellEnd"/>
      <w:r w:rsidR="007E0D3B" w:rsidRPr="008F54CB">
        <w:rPr>
          <w:lang w:val="de-DE"/>
        </w:rPr>
        <w:t xml:space="preserve"> (Oberösterreich).</w:t>
      </w:r>
      <w:r w:rsidR="00E5677A">
        <w:rPr>
          <w:lang w:val="de-DE"/>
        </w:rPr>
        <w:t xml:space="preserve"> </w:t>
      </w:r>
      <w:r w:rsidR="007E0D3B" w:rsidRPr="008F54CB">
        <w:rPr>
          <w:lang w:val="de-DE"/>
        </w:rPr>
        <w:t xml:space="preserve">Seit über 75 Jahren kennt das Unternehmen seine Materialien von Grund auf und setzt dieses Know-how in den Bereichen Böden, Treppen und Leisten ein. Das Ergebnis </w:t>
      </w:r>
      <w:proofErr w:type="gramStart"/>
      <w:r w:rsidR="007E0D3B" w:rsidRPr="008F54CB">
        <w:rPr>
          <w:lang w:val="de-DE"/>
        </w:rPr>
        <w:t>sind</w:t>
      </w:r>
      <w:proofErr w:type="gramEnd"/>
      <w:r w:rsidR="007E0D3B" w:rsidRPr="008F54CB">
        <w:rPr>
          <w:lang w:val="de-DE"/>
        </w:rPr>
        <w:t xml:space="preserve"> Produkte von höchster Qualität, geprägt von Innovationskraft und Verantwortungsbewusstsein.</w:t>
      </w:r>
    </w:p>
    <w:p w14:paraId="75EE5F5D" w14:textId="27579690" w:rsidR="001B34D3" w:rsidRDefault="007E0D3B" w:rsidP="007E0D3B">
      <w:pPr>
        <w:spacing w:line="276" w:lineRule="auto"/>
        <w:rPr>
          <w:lang w:val="de-DE"/>
        </w:rPr>
      </w:pPr>
      <w:r w:rsidRPr="008F54CB">
        <w:rPr>
          <w:lang w:val="de-DE"/>
        </w:rPr>
        <w:lastRenderedPageBreak/>
        <w:t xml:space="preserve">tilo bleibt seinem Anspruch treu, nicht nur hochwertige Natur- und Design-Bodenbeläge anzubieten, sondern auch nachhaltiges Bauen aktiv voranzutreiben. Mit einer breiten Produktpalette an Böden, Treppen, Leisten und Zubehör bietet das Unternehmen vielfältige Lösungen, die </w:t>
      </w:r>
      <w:r w:rsidR="00E5677A">
        <w:rPr>
          <w:lang w:val="de-DE"/>
        </w:rPr>
        <w:t>a</w:t>
      </w:r>
      <w:r w:rsidRPr="008F54CB">
        <w:rPr>
          <w:lang w:val="de-DE"/>
        </w:rPr>
        <w:t>uch höchsten Ansprüchen gerecht werden.</w:t>
      </w:r>
      <w:r>
        <w:rPr>
          <w:lang w:val="de-DE"/>
        </w:rPr>
        <w:t xml:space="preserve"> </w:t>
      </w:r>
    </w:p>
    <w:sectPr w:rsidR="001B34D3" w:rsidSect="00BC5E4B">
      <w:headerReference w:type="default" r:id="rId12"/>
      <w:footerReference w:type="default" r:id="rId13"/>
      <w:pgSz w:w="11906" w:h="16838"/>
      <w:pgMar w:top="1985" w:right="794" w:bottom="1134" w:left="851" w:header="709" w:footer="43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6FF2F5" w14:textId="77777777" w:rsidR="00C54BF5" w:rsidRDefault="00C54BF5" w:rsidP="00FA0C07">
      <w:r>
        <w:separator/>
      </w:r>
    </w:p>
  </w:endnote>
  <w:endnote w:type="continuationSeparator" w:id="0">
    <w:p w14:paraId="470C1768" w14:textId="77777777" w:rsidR="00C54BF5" w:rsidRDefault="00C54BF5" w:rsidP="00FA0C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Wingdings 2">
    <w:panose1 w:val="05020102010507070707"/>
    <w:charset w:val="02"/>
    <w:family w:val="roman"/>
    <w:pitch w:val="variable"/>
    <w:sig w:usb0="00000000" w:usb1="10000000" w:usb2="00000000" w:usb3="00000000" w:csb0="80000000" w:csb1="00000000"/>
  </w:font>
  <w:font w:name="Avenir Next LT Pro">
    <w:charset w:val="00"/>
    <w:family w:val="swiss"/>
    <w:pitch w:val="variable"/>
    <w:sig w:usb0="800000EF" w:usb1="5000204A" w:usb2="00000000" w:usb3="00000000" w:csb0="00000093" w:csb1="00000000"/>
  </w:font>
  <w:font w:name="Avenir Next LT Pro Demi">
    <w:charset w:val="00"/>
    <w:family w:val="swiss"/>
    <w:pitch w:val="variable"/>
    <w:sig w:usb0="800000EF" w:usb1="5000204A" w:usb2="00000000" w:usb3="00000000" w:csb0="00000093" w:csb1="00000000"/>
  </w:font>
  <w:font w:name="Aptos Display">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AvenirNext LT Pro Regular">
    <w:altName w:val="Calibri"/>
    <w:panose1 w:val="020B0503020202020204"/>
    <w:charset w:val="00"/>
    <w:family w:val="swiss"/>
    <w:notTrueType/>
    <w:pitch w:val="variable"/>
    <w:sig w:usb0="800000AF"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810C62" w14:textId="638DC718" w:rsidR="00FA0C07" w:rsidRPr="009E3FE8" w:rsidRDefault="00333509" w:rsidP="00EC4A8A">
    <w:pPr>
      <w:tabs>
        <w:tab w:val="left" w:pos="1701"/>
        <w:tab w:val="right" w:pos="10348"/>
      </w:tabs>
      <w:spacing w:before="120"/>
      <w:jc w:val="left"/>
      <w:rPr>
        <w:rFonts w:cs="Arial"/>
        <w:sz w:val="16"/>
        <w:szCs w:val="16"/>
      </w:rPr>
    </w:pPr>
    <w:r>
      <w:rPr>
        <w:rFonts w:cs="Arial"/>
        <w:sz w:val="20"/>
        <w:szCs w:val="20"/>
      </w:rPr>
      <w:tab/>
    </w:r>
    <w:r w:rsidR="00EB1122" w:rsidRPr="00D01261">
      <w:rPr>
        <w:rFonts w:cs="Arial"/>
        <w:sz w:val="20"/>
        <w:szCs w:val="20"/>
      </w:rPr>
      <w:tab/>
    </w:r>
    <w:r w:rsidR="00F07FC3" w:rsidRPr="00D01261">
      <w:rPr>
        <w:rFonts w:cs="Arial"/>
        <w:sz w:val="20"/>
        <w:szCs w:val="20"/>
        <w:lang w:val="de-DE"/>
      </w:rPr>
      <w:t xml:space="preserve">Seite </w:t>
    </w:r>
    <w:r w:rsidR="00F07FC3" w:rsidRPr="00D01261">
      <w:rPr>
        <w:rFonts w:cs="Arial"/>
        <w:sz w:val="20"/>
        <w:szCs w:val="20"/>
      </w:rPr>
      <w:fldChar w:fldCharType="begin"/>
    </w:r>
    <w:r w:rsidR="00F07FC3" w:rsidRPr="00D01261">
      <w:rPr>
        <w:rFonts w:cs="Arial"/>
        <w:sz w:val="20"/>
        <w:szCs w:val="20"/>
      </w:rPr>
      <w:instrText>PAGE  \* Arabic  \* MERGEFORMAT</w:instrText>
    </w:r>
    <w:r w:rsidR="00F07FC3" w:rsidRPr="00D01261">
      <w:rPr>
        <w:rFonts w:cs="Arial"/>
        <w:sz w:val="20"/>
        <w:szCs w:val="20"/>
      </w:rPr>
      <w:fldChar w:fldCharType="separate"/>
    </w:r>
    <w:r w:rsidR="00F07FC3" w:rsidRPr="00D01261">
      <w:rPr>
        <w:rFonts w:cs="Arial"/>
        <w:sz w:val="20"/>
        <w:szCs w:val="20"/>
        <w:lang w:val="de-DE"/>
      </w:rPr>
      <w:t>1</w:t>
    </w:r>
    <w:r w:rsidR="00F07FC3" w:rsidRPr="00D01261">
      <w:rPr>
        <w:rFonts w:cs="Arial"/>
        <w:sz w:val="20"/>
        <w:szCs w:val="20"/>
      </w:rPr>
      <w:fldChar w:fldCharType="end"/>
    </w:r>
    <w:r w:rsidR="00F07FC3" w:rsidRPr="00D01261">
      <w:rPr>
        <w:rFonts w:cs="Arial"/>
        <w:sz w:val="20"/>
        <w:szCs w:val="20"/>
        <w:lang w:val="de-DE"/>
      </w:rPr>
      <w:t xml:space="preserve"> von </w:t>
    </w:r>
    <w:r w:rsidR="00F07FC3" w:rsidRPr="00D01261">
      <w:rPr>
        <w:rFonts w:cs="Arial"/>
        <w:sz w:val="20"/>
        <w:szCs w:val="20"/>
      </w:rPr>
      <w:fldChar w:fldCharType="begin"/>
    </w:r>
    <w:r w:rsidR="00F07FC3" w:rsidRPr="00D01261">
      <w:rPr>
        <w:rFonts w:cs="Arial"/>
        <w:sz w:val="20"/>
        <w:szCs w:val="20"/>
      </w:rPr>
      <w:instrText>NUMPAGES  \* Arabic  \* MERGEFORMAT</w:instrText>
    </w:r>
    <w:r w:rsidR="00F07FC3" w:rsidRPr="00D01261">
      <w:rPr>
        <w:rFonts w:cs="Arial"/>
        <w:sz w:val="20"/>
        <w:szCs w:val="20"/>
      </w:rPr>
      <w:fldChar w:fldCharType="separate"/>
    </w:r>
    <w:r w:rsidR="00F07FC3" w:rsidRPr="00D01261">
      <w:rPr>
        <w:rFonts w:cs="Arial"/>
        <w:sz w:val="20"/>
        <w:szCs w:val="20"/>
        <w:lang w:val="de-DE"/>
      </w:rPr>
      <w:t>2</w:t>
    </w:r>
    <w:r w:rsidR="00F07FC3" w:rsidRPr="00D01261">
      <w:rPr>
        <w:rFonts w:cs="Arial"/>
        <w:sz w:val="20"/>
        <w:szCs w:val="20"/>
      </w:rPr>
      <w:fldChar w:fldCharType="end"/>
    </w:r>
    <w:r w:rsidR="00330AD6" w:rsidRPr="00D01261">
      <w:rPr>
        <w:rFonts w:cs="Arial"/>
        <w:sz w:val="20"/>
        <w:szCs w:val="20"/>
        <w:lang w:val="de-DE"/>
      </w:rPr>
      <w:br/>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910F21" w14:textId="77777777" w:rsidR="00C54BF5" w:rsidRDefault="00C54BF5" w:rsidP="00FA0C07">
      <w:r>
        <w:separator/>
      </w:r>
    </w:p>
  </w:footnote>
  <w:footnote w:type="continuationSeparator" w:id="0">
    <w:p w14:paraId="363E1FD9" w14:textId="77777777" w:rsidR="00C54BF5" w:rsidRDefault="00C54BF5" w:rsidP="00FA0C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D9EC34" w14:textId="77777777" w:rsidR="00FA0C07" w:rsidRDefault="00FA0C07">
    <w:pPr>
      <w:pStyle w:val="Kopfzeile"/>
    </w:pPr>
    <w:r>
      <w:rPr>
        <w:noProof/>
      </w:rPr>
      <w:drawing>
        <wp:anchor distT="0" distB="0" distL="114300" distR="114300" simplePos="0" relativeHeight="251658240" behindDoc="1" locked="0" layoutInCell="1" allowOverlap="1" wp14:anchorId="7FCE3EFD" wp14:editId="2653627A">
          <wp:simplePos x="0" y="0"/>
          <wp:positionH relativeFrom="margin">
            <wp:posOffset>5934710</wp:posOffset>
          </wp:positionH>
          <wp:positionV relativeFrom="paragraph">
            <wp:posOffset>-36830</wp:posOffset>
          </wp:positionV>
          <wp:extent cx="636270" cy="628650"/>
          <wp:effectExtent l="0" t="0" r="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21116"/>
                  <a:stretch/>
                </pic:blipFill>
                <pic:spPr bwMode="auto">
                  <a:xfrm>
                    <a:off x="0" y="0"/>
                    <a:ext cx="636270" cy="628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0475CD6" w14:textId="77777777" w:rsidR="00FA0C07" w:rsidRDefault="00FA0C07" w:rsidP="00FA0C07">
    <w:pPr>
      <w:pStyle w:val="Kopfzeile"/>
      <w:tabs>
        <w:tab w:val="clear" w:pos="4536"/>
        <w:tab w:val="clear" w:pos="9072"/>
        <w:tab w:val="left" w:pos="3712"/>
      </w:tabs>
      <w:ind w:left="708"/>
      <w:jc w:val="right"/>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7275A8"/>
    <w:multiLevelType w:val="hybridMultilevel"/>
    <w:tmpl w:val="01B26FE2"/>
    <w:lvl w:ilvl="0" w:tplc="0C070001">
      <w:start w:val="1"/>
      <w:numFmt w:val="bullet"/>
      <w:lvlText w:val=""/>
      <w:lvlJc w:val="left"/>
      <w:pPr>
        <w:ind w:left="360" w:hanging="360"/>
      </w:pPr>
      <w:rPr>
        <w:rFonts w:ascii="Symbol" w:hAnsi="Symbol"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1" w15:restartNumberingAfterBreak="0">
    <w:nsid w:val="04DD548D"/>
    <w:multiLevelType w:val="hybridMultilevel"/>
    <w:tmpl w:val="B366D8C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17FB3685"/>
    <w:multiLevelType w:val="hybridMultilevel"/>
    <w:tmpl w:val="73E829C8"/>
    <w:lvl w:ilvl="0" w:tplc="0C07000F">
      <w:start w:val="1"/>
      <w:numFmt w:val="decimal"/>
      <w:lvlText w:val="%1."/>
      <w:lvlJc w:val="left"/>
      <w:pPr>
        <w:ind w:left="786" w:hanging="360"/>
      </w:pPr>
    </w:lvl>
    <w:lvl w:ilvl="1" w:tplc="0C070019" w:tentative="1">
      <w:start w:val="1"/>
      <w:numFmt w:val="lowerLetter"/>
      <w:lvlText w:val="%2."/>
      <w:lvlJc w:val="left"/>
      <w:pPr>
        <w:ind w:left="1506" w:hanging="360"/>
      </w:pPr>
    </w:lvl>
    <w:lvl w:ilvl="2" w:tplc="0C07001B" w:tentative="1">
      <w:start w:val="1"/>
      <w:numFmt w:val="lowerRoman"/>
      <w:lvlText w:val="%3."/>
      <w:lvlJc w:val="right"/>
      <w:pPr>
        <w:ind w:left="2226" w:hanging="180"/>
      </w:pPr>
    </w:lvl>
    <w:lvl w:ilvl="3" w:tplc="0C07000F" w:tentative="1">
      <w:start w:val="1"/>
      <w:numFmt w:val="decimal"/>
      <w:lvlText w:val="%4."/>
      <w:lvlJc w:val="left"/>
      <w:pPr>
        <w:ind w:left="2946" w:hanging="360"/>
      </w:pPr>
    </w:lvl>
    <w:lvl w:ilvl="4" w:tplc="0C070019" w:tentative="1">
      <w:start w:val="1"/>
      <w:numFmt w:val="lowerLetter"/>
      <w:lvlText w:val="%5."/>
      <w:lvlJc w:val="left"/>
      <w:pPr>
        <w:ind w:left="3666" w:hanging="360"/>
      </w:pPr>
    </w:lvl>
    <w:lvl w:ilvl="5" w:tplc="0C07001B" w:tentative="1">
      <w:start w:val="1"/>
      <w:numFmt w:val="lowerRoman"/>
      <w:lvlText w:val="%6."/>
      <w:lvlJc w:val="right"/>
      <w:pPr>
        <w:ind w:left="4386" w:hanging="180"/>
      </w:pPr>
    </w:lvl>
    <w:lvl w:ilvl="6" w:tplc="0C07000F" w:tentative="1">
      <w:start w:val="1"/>
      <w:numFmt w:val="decimal"/>
      <w:lvlText w:val="%7."/>
      <w:lvlJc w:val="left"/>
      <w:pPr>
        <w:ind w:left="5106" w:hanging="360"/>
      </w:pPr>
    </w:lvl>
    <w:lvl w:ilvl="7" w:tplc="0C070019" w:tentative="1">
      <w:start w:val="1"/>
      <w:numFmt w:val="lowerLetter"/>
      <w:lvlText w:val="%8."/>
      <w:lvlJc w:val="left"/>
      <w:pPr>
        <w:ind w:left="5826" w:hanging="360"/>
      </w:pPr>
    </w:lvl>
    <w:lvl w:ilvl="8" w:tplc="0C07001B" w:tentative="1">
      <w:start w:val="1"/>
      <w:numFmt w:val="lowerRoman"/>
      <w:lvlText w:val="%9."/>
      <w:lvlJc w:val="right"/>
      <w:pPr>
        <w:ind w:left="6546" w:hanging="180"/>
      </w:pPr>
    </w:lvl>
  </w:abstractNum>
  <w:abstractNum w:abstractNumId="3" w15:restartNumberingAfterBreak="0">
    <w:nsid w:val="1D0F6FF1"/>
    <w:multiLevelType w:val="hybridMultilevel"/>
    <w:tmpl w:val="3E84AC0C"/>
    <w:lvl w:ilvl="0" w:tplc="0C07000D">
      <w:start w:val="1"/>
      <w:numFmt w:val="bullet"/>
      <w:lvlText w:val=""/>
      <w:lvlJc w:val="left"/>
      <w:pPr>
        <w:ind w:left="720" w:hanging="360"/>
      </w:pPr>
      <w:rPr>
        <w:rFonts w:ascii="Wingdings" w:hAnsi="Wingdings"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 w15:restartNumberingAfterBreak="0">
    <w:nsid w:val="1DC665D1"/>
    <w:multiLevelType w:val="multilevel"/>
    <w:tmpl w:val="7F9ABB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5381109"/>
    <w:multiLevelType w:val="hybridMultilevel"/>
    <w:tmpl w:val="78EA338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25434026"/>
    <w:multiLevelType w:val="hybridMultilevel"/>
    <w:tmpl w:val="DBB0A41A"/>
    <w:lvl w:ilvl="0" w:tplc="63D0AA44">
      <w:start w:val="1"/>
      <w:numFmt w:val="bullet"/>
      <w:lvlText w:val=""/>
      <w:lvlJc w:val="left"/>
      <w:pPr>
        <w:ind w:left="360" w:hanging="360"/>
      </w:pPr>
      <w:rPr>
        <w:rFonts w:ascii="Symbol" w:hAnsi="Symbol" w:hint="default"/>
      </w:rPr>
    </w:lvl>
    <w:lvl w:ilvl="1" w:tplc="0C070003">
      <w:start w:val="1"/>
      <w:numFmt w:val="bullet"/>
      <w:lvlText w:val="o"/>
      <w:lvlJc w:val="left"/>
      <w:pPr>
        <w:ind w:left="1837" w:hanging="360"/>
      </w:pPr>
      <w:rPr>
        <w:rFonts w:ascii="Courier New" w:hAnsi="Courier New" w:cs="Courier New" w:hint="default"/>
      </w:rPr>
    </w:lvl>
    <w:lvl w:ilvl="2" w:tplc="0C070005" w:tentative="1">
      <w:start w:val="1"/>
      <w:numFmt w:val="bullet"/>
      <w:lvlText w:val=""/>
      <w:lvlJc w:val="left"/>
      <w:pPr>
        <w:ind w:left="2557" w:hanging="360"/>
      </w:pPr>
      <w:rPr>
        <w:rFonts w:ascii="Wingdings" w:hAnsi="Wingdings" w:hint="default"/>
      </w:rPr>
    </w:lvl>
    <w:lvl w:ilvl="3" w:tplc="0C070001" w:tentative="1">
      <w:start w:val="1"/>
      <w:numFmt w:val="bullet"/>
      <w:lvlText w:val=""/>
      <w:lvlJc w:val="left"/>
      <w:pPr>
        <w:ind w:left="3277" w:hanging="360"/>
      </w:pPr>
      <w:rPr>
        <w:rFonts w:ascii="Symbol" w:hAnsi="Symbol" w:hint="default"/>
      </w:rPr>
    </w:lvl>
    <w:lvl w:ilvl="4" w:tplc="0C070003" w:tentative="1">
      <w:start w:val="1"/>
      <w:numFmt w:val="bullet"/>
      <w:lvlText w:val="o"/>
      <w:lvlJc w:val="left"/>
      <w:pPr>
        <w:ind w:left="3997" w:hanging="360"/>
      </w:pPr>
      <w:rPr>
        <w:rFonts w:ascii="Courier New" w:hAnsi="Courier New" w:cs="Courier New" w:hint="default"/>
      </w:rPr>
    </w:lvl>
    <w:lvl w:ilvl="5" w:tplc="0C070005" w:tentative="1">
      <w:start w:val="1"/>
      <w:numFmt w:val="bullet"/>
      <w:lvlText w:val=""/>
      <w:lvlJc w:val="left"/>
      <w:pPr>
        <w:ind w:left="4717" w:hanging="360"/>
      </w:pPr>
      <w:rPr>
        <w:rFonts w:ascii="Wingdings" w:hAnsi="Wingdings" w:hint="default"/>
      </w:rPr>
    </w:lvl>
    <w:lvl w:ilvl="6" w:tplc="0C070001" w:tentative="1">
      <w:start w:val="1"/>
      <w:numFmt w:val="bullet"/>
      <w:lvlText w:val=""/>
      <w:lvlJc w:val="left"/>
      <w:pPr>
        <w:ind w:left="5437" w:hanging="360"/>
      </w:pPr>
      <w:rPr>
        <w:rFonts w:ascii="Symbol" w:hAnsi="Symbol" w:hint="default"/>
      </w:rPr>
    </w:lvl>
    <w:lvl w:ilvl="7" w:tplc="0C070003" w:tentative="1">
      <w:start w:val="1"/>
      <w:numFmt w:val="bullet"/>
      <w:lvlText w:val="o"/>
      <w:lvlJc w:val="left"/>
      <w:pPr>
        <w:ind w:left="6157" w:hanging="360"/>
      </w:pPr>
      <w:rPr>
        <w:rFonts w:ascii="Courier New" w:hAnsi="Courier New" w:cs="Courier New" w:hint="default"/>
      </w:rPr>
    </w:lvl>
    <w:lvl w:ilvl="8" w:tplc="0C070005" w:tentative="1">
      <w:start w:val="1"/>
      <w:numFmt w:val="bullet"/>
      <w:lvlText w:val=""/>
      <w:lvlJc w:val="left"/>
      <w:pPr>
        <w:ind w:left="6877" w:hanging="360"/>
      </w:pPr>
      <w:rPr>
        <w:rFonts w:ascii="Wingdings" w:hAnsi="Wingdings" w:hint="default"/>
      </w:rPr>
    </w:lvl>
  </w:abstractNum>
  <w:abstractNum w:abstractNumId="7" w15:restartNumberingAfterBreak="0">
    <w:nsid w:val="2CC967BB"/>
    <w:multiLevelType w:val="hybridMultilevel"/>
    <w:tmpl w:val="94004FF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8" w15:restartNumberingAfterBreak="0">
    <w:nsid w:val="31C047B7"/>
    <w:multiLevelType w:val="multilevel"/>
    <w:tmpl w:val="F14485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D7C749A"/>
    <w:multiLevelType w:val="multilevel"/>
    <w:tmpl w:val="7D98C060"/>
    <w:lvl w:ilvl="0">
      <w:start w:val="7"/>
      <w:numFmt w:val="bullet"/>
      <w:lvlText w:val=""/>
      <w:lvlJc w:val="left"/>
      <w:pPr>
        <w:ind w:left="397" w:hanging="397"/>
      </w:pPr>
      <w:rPr>
        <w:rFonts w:ascii="Symbol" w:hAnsi="Symbol" w:hint="default"/>
      </w:rPr>
    </w:lvl>
    <w:lvl w:ilvl="1">
      <w:start w:val="1"/>
      <w:numFmt w:val="bullet"/>
      <w:lvlText w:val="o"/>
      <w:lvlJc w:val="left"/>
      <w:pPr>
        <w:ind w:left="851" w:hanging="454"/>
      </w:pPr>
      <w:rPr>
        <w:rFonts w:ascii="Courier New" w:hAnsi="Courier New" w:hint="default"/>
      </w:rPr>
    </w:lvl>
    <w:lvl w:ilvl="2">
      <w:start w:val="1"/>
      <w:numFmt w:val="bullet"/>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cs="Courier New" w:hint="default"/>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rPr>
    </w:lvl>
    <w:lvl w:ilvl="7">
      <w:start w:val="1"/>
      <w:numFmt w:val="bullet"/>
      <w:lvlText w:val="o"/>
      <w:lvlJc w:val="left"/>
      <w:pPr>
        <w:ind w:left="2272" w:hanging="284"/>
      </w:pPr>
      <w:rPr>
        <w:rFonts w:ascii="Courier New" w:hAnsi="Courier New" w:cs="Courier New" w:hint="default"/>
      </w:rPr>
    </w:lvl>
    <w:lvl w:ilvl="8">
      <w:start w:val="1"/>
      <w:numFmt w:val="bullet"/>
      <w:lvlText w:val=""/>
      <w:lvlJc w:val="left"/>
      <w:pPr>
        <w:ind w:left="2556" w:hanging="284"/>
      </w:pPr>
      <w:rPr>
        <w:rFonts w:ascii="Wingdings" w:hAnsi="Wingdings" w:hint="default"/>
      </w:rPr>
    </w:lvl>
  </w:abstractNum>
  <w:abstractNum w:abstractNumId="10" w15:restartNumberingAfterBreak="0">
    <w:nsid w:val="3FC17E05"/>
    <w:multiLevelType w:val="multilevel"/>
    <w:tmpl w:val="5D7271A2"/>
    <w:lvl w:ilvl="0">
      <w:start w:val="7"/>
      <w:numFmt w:val="bullet"/>
      <w:lvlText w:val=""/>
      <w:lvlJc w:val="left"/>
      <w:pPr>
        <w:ind w:left="284" w:hanging="284"/>
      </w:pPr>
      <w:rPr>
        <w:rFonts w:ascii="Symbol" w:hAnsi="Symbol" w:hint="default"/>
      </w:rPr>
    </w:lvl>
    <w:lvl w:ilvl="1">
      <w:start w:val="1"/>
      <w:numFmt w:val="bullet"/>
      <w:lvlText w:val="o"/>
      <w:lvlJc w:val="left"/>
      <w:pPr>
        <w:tabs>
          <w:tab w:val="num" w:pos="1021"/>
        </w:tabs>
        <w:ind w:left="737" w:hanging="453"/>
      </w:pPr>
      <w:rPr>
        <w:rFonts w:ascii="Courier New" w:hAnsi="Courier New" w:hint="default"/>
      </w:rPr>
    </w:lvl>
    <w:lvl w:ilvl="2">
      <w:start w:val="1"/>
      <w:numFmt w:val="bullet"/>
      <w:lvlText w:val=""/>
      <w:lvlJc w:val="left"/>
      <w:pPr>
        <w:ind w:left="907" w:hanging="113"/>
      </w:pPr>
      <w:rPr>
        <w:rFonts w:ascii="Wingdings" w:hAnsi="Wingdings" w:hint="default"/>
      </w:rPr>
    </w:lvl>
    <w:lvl w:ilvl="3">
      <w:start w:val="1"/>
      <w:numFmt w:val="bullet"/>
      <w:lvlText w:val=""/>
      <w:lvlJc w:val="left"/>
      <w:pPr>
        <w:ind w:left="1304" w:hanging="113"/>
      </w:pPr>
      <w:rPr>
        <w:rFonts w:ascii="Symbol" w:hAnsi="Symbol" w:hint="default"/>
      </w:rPr>
    </w:lvl>
    <w:lvl w:ilvl="4">
      <w:start w:val="1"/>
      <w:numFmt w:val="bullet"/>
      <w:lvlText w:val="o"/>
      <w:lvlJc w:val="left"/>
      <w:pPr>
        <w:ind w:left="1701" w:hanging="113"/>
      </w:pPr>
      <w:rPr>
        <w:rFonts w:ascii="Courier New" w:hAnsi="Courier New" w:cs="Courier New" w:hint="default"/>
      </w:rPr>
    </w:lvl>
    <w:lvl w:ilvl="5">
      <w:start w:val="1"/>
      <w:numFmt w:val="bullet"/>
      <w:lvlText w:val=""/>
      <w:lvlJc w:val="left"/>
      <w:pPr>
        <w:ind w:left="2098" w:hanging="113"/>
      </w:pPr>
      <w:rPr>
        <w:rFonts w:ascii="Wingdings" w:hAnsi="Wingdings" w:hint="default"/>
      </w:rPr>
    </w:lvl>
    <w:lvl w:ilvl="6">
      <w:start w:val="1"/>
      <w:numFmt w:val="bullet"/>
      <w:lvlText w:val=""/>
      <w:lvlJc w:val="left"/>
      <w:pPr>
        <w:ind w:left="2495" w:hanging="113"/>
      </w:pPr>
      <w:rPr>
        <w:rFonts w:ascii="Symbol" w:hAnsi="Symbol" w:hint="default"/>
      </w:rPr>
    </w:lvl>
    <w:lvl w:ilvl="7">
      <w:start w:val="1"/>
      <w:numFmt w:val="bullet"/>
      <w:lvlText w:val="o"/>
      <w:lvlJc w:val="left"/>
      <w:pPr>
        <w:ind w:left="2892" w:hanging="113"/>
      </w:pPr>
      <w:rPr>
        <w:rFonts w:ascii="Courier New" w:hAnsi="Courier New" w:cs="Courier New" w:hint="default"/>
      </w:rPr>
    </w:lvl>
    <w:lvl w:ilvl="8">
      <w:start w:val="1"/>
      <w:numFmt w:val="bullet"/>
      <w:lvlText w:val=""/>
      <w:lvlJc w:val="left"/>
      <w:pPr>
        <w:ind w:left="3289" w:hanging="113"/>
      </w:pPr>
      <w:rPr>
        <w:rFonts w:ascii="Wingdings" w:hAnsi="Wingdings" w:hint="default"/>
      </w:rPr>
    </w:lvl>
  </w:abstractNum>
  <w:abstractNum w:abstractNumId="11" w15:restartNumberingAfterBreak="0">
    <w:nsid w:val="40234F60"/>
    <w:multiLevelType w:val="hybridMultilevel"/>
    <w:tmpl w:val="E7B82FB0"/>
    <w:lvl w:ilvl="0" w:tplc="28742CEA">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2" w15:restartNumberingAfterBreak="0">
    <w:nsid w:val="402F0E53"/>
    <w:multiLevelType w:val="hybridMultilevel"/>
    <w:tmpl w:val="74267762"/>
    <w:lvl w:ilvl="0" w:tplc="28742CEA">
      <w:numFmt w:val="bullet"/>
      <w:lvlText w:val="-"/>
      <w:lvlJc w:val="left"/>
      <w:pPr>
        <w:ind w:left="1080" w:hanging="360"/>
      </w:pPr>
      <w:rPr>
        <w:rFonts w:ascii="Arial" w:eastAsiaTheme="minorHAnsi" w:hAnsi="Arial" w:cs="Arial" w:hint="default"/>
      </w:rPr>
    </w:lvl>
    <w:lvl w:ilvl="1" w:tplc="0C070003" w:tentative="1">
      <w:start w:val="1"/>
      <w:numFmt w:val="bullet"/>
      <w:lvlText w:val="o"/>
      <w:lvlJc w:val="left"/>
      <w:pPr>
        <w:ind w:left="1800" w:hanging="360"/>
      </w:pPr>
      <w:rPr>
        <w:rFonts w:ascii="Courier New" w:hAnsi="Courier New" w:cs="Courier New" w:hint="default"/>
      </w:rPr>
    </w:lvl>
    <w:lvl w:ilvl="2" w:tplc="0C070005" w:tentative="1">
      <w:start w:val="1"/>
      <w:numFmt w:val="bullet"/>
      <w:lvlText w:val=""/>
      <w:lvlJc w:val="left"/>
      <w:pPr>
        <w:ind w:left="2520" w:hanging="360"/>
      </w:pPr>
      <w:rPr>
        <w:rFonts w:ascii="Wingdings" w:hAnsi="Wingdings" w:hint="default"/>
      </w:rPr>
    </w:lvl>
    <w:lvl w:ilvl="3" w:tplc="0C070001" w:tentative="1">
      <w:start w:val="1"/>
      <w:numFmt w:val="bullet"/>
      <w:lvlText w:val=""/>
      <w:lvlJc w:val="left"/>
      <w:pPr>
        <w:ind w:left="3240" w:hanging="360"/>
      </w:pPr>
      <w:rPr>
        <w:rFonts w:ascii="Symbol" w:hAnsi="Symbol" w:hint="default"/>
      </w:rPr>
    </w:lvl>
    <w:lvl w:ilvl="4" w:tplc="0C070003" w:tentative="1">
      <w:start w:val="1"/>
      <w:numFmt w:val="bullet"/>
      <w:lvlText w:val="o"/>
      <w:lvlJc w:val="left"/>
      <w:pPr>
        <w:ind w:left="3960" w:hanging="360"/>
      </w:pPr>
      <w:rPr>
        <w:rFonts w:ascii="Courier New" w:hAnsi="Courier New" w:cs="Courier New" w:hint="default"/>
      </w:rPr>
    </w:lvl>
    <w:lvl w:ilvl="5" w:tplc="0C070005" w:tentative="1">
      <w:start w:val="1"/>
      <w:numFmt w:val="bullet"/>
      <w:lvlText w:val=""/>
      <w:lvlJc w:val="left"/>
      <w:pPr>
        <w:ind w:left="4680" w:hanging="360"/>
      </w:pPr>
      <w:rPr>
        <w:rFonts w:ascii="Wingdings" w:hAnsi="Wingdings" w:hint="default"/>
      </w:rPr>
    </w:lvl>
    <w:lvl w:ilvl="6" w:tplc="0C070001" w:tentative="1">
      <w:start w:val="1"/>
      <w:numFmt w:val="bullet"/>
      <w:lvlText w:val=""/>
      <w:lvlJc w:val="left"/>
      <w:pPr>
        <w:ind w:left="5400" w:hanging="360"/>
      </w:pPr>
      <w:rPr>
        <w:rFonts w:ascii="Symbol" w:hAnsi="Symbol" w:hint="default"/>
      </w:rPr>
    </w:lvl>
    <w:lvl w:ilvl="7" w:tplc="0C070003" w:tentative="1">
      <w:start w:val="1"/>
      <w:numFmt w:val="bullet"/>
      <w:lvlText w:val="o"/>
      <w:lvlJc w:val="left"/>
      <w:pPr>
        <w:ind w:left="6120" w:hanging="360"/>
      </w:pPr>
      <w:rPr>
        <w:rFonts w:ascii="Courier New" w:hAnsi="Courier New" w:cs="Courier New" w:hint="default"/>
      </w:rPr>
    </w:lvl>
    <w:lvl w:ilvl="8" w:tplc="0C070005" w:tentative="1">
      <w:start w:val="1"/>
      <w:numFmt w:val="bullet"/>
      <w:lvlText w:val=""/>
      <w:lvlJc w:val="left"/>
      <w:pPr>
        <w:ind w:left="6840" w:hanging="360"/>
      </w:pPr>
      <w:rPr>
        <w:rFonts w:ascii="Wingdings" w:hAnsi="Wingdings" w:hint="default"/>
      </w:rPr>
    </w:lvl>
  </w:abstractNum>
  <w:abstractNum w:abstractNumId="13" w15:restartNumberingAfterBreak="0">
    <w:nsid w:val="49161824"/>
    <w:multiLevelType w:val="multilevel"/>
    <w:tmpl w:val="2D800B7E"/>
    <w:lvl w:ilvl="0">
      <w:start w:val="7"/>
      <w:numFmt w:val="bullet"/>
      <w:lvlText w:val=""/>
      <w:lvlJc w:val="left"/>
      <w:pPr>
        <w:ind w:left="397" w:hanging="397"/>
      </w:pPr>
      <w:rPr>
        <w:rFonts w:ascii="Symbol" w:hAnsi="Symbol" w:hint="default"/>
      </w:rPr>
    </w:lvl>
    <w:lvl w:ilvl="1">
      <w:start w:val="1"/>
      <w:numFmt w:val="bullet"/>
      <w:lvlText w:val="o"/>
      <w:lvlJc w:val="left"/>
      <w:pPr>
        <w:ind w:left="851" w:hanging="454"/>
      </w:pPr>
      <w:rPr>
        <w:rFonts w:ascii="Courier New" w:hAnsi="Courier New" w:hint="default"/>
      </w:rPr>
    </w:lvl>
    <w:lvl w:ilvl="2">
      <w:start w:val="1"/>
      <w:numFmt w:val="bullet"/>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cs="Courier New" w:hint="default"/>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rPr>
    </w:lvl>
    <w:lvl w:ilvl="7">
      <w:start w:val="1"/>
      <w:numFmt w:val="bullet"/>
      <w:lvlText w:val="o"/>
      <w:lvlJc w:val="left"/>
      <w:pPr>
        <w:ind w:left="2272" w:hanging="284"/>
      </w:pPr>
      <w:rPr>
        <w:rFonts w:ascii="Courier New" w:hAnsi="Courier New" w:cs="Courier New" w:hint="default"/>
      </w:rPr>
    </w:lvl>
    <w:lvl w:ilvl="8">
      <w:start w:val="1"/>
      <w:numFmt w:val="bullet"/>
      <w:lvlText w:val=""/>
      <w:lvlJc w:val="left"/>
      <w:pPr>
        <w:ind w:left="2556" w:hanging="284"/>
      </w:pPr>
      <w:rPr>
        <w:rFonts w:ascii="Wingdings" w:hAnsi="Wingdings" w:hint="default"/>
      </w:rPr>
    </w:lvl>
  </w:abstractNum>
  <w:abstractNum w:abstractNumId="14" w15:restartNumberingAfterBreak="0">
    <w:nsid w:val="4D701912"/>
    <w:multiLevelType w:val="multilevel"/>
    <w:tmpl w:val="9EBAAB62"/>
    <w:lvl w:ilvl="0">
      <w:start w:val="7"/>
      <w:numFmt w:val="bullet"/>
      <w:lvlText w:val=""/>
      <w:lvlJc w:val="left"/>
      <w:pPr>
        <w:ind w:left="397" w:hanging="397"/>
      </w:pPr>
      <w:rPr>
        <w:rFonts w:ascii="Symbol" w:hAnsi="Symbol" w:hint="default"/>
      </w:rPr>
    </w:lvl>
    <w:lvl w:ilvl="1">
      <w:start w:val="1"/>
      <w:numFmt w:val="bullet"/>
      <w:lvlText w:val="o"/>
      <w:lvlJc w:val="left"/>
      <w:pPr>
        <w:ind w:left="851" w:hanging="454"/>
      </w:pPr>
      <w:rPr>
        <w:rFonts w:ascii="Courier New" w:hAnsi="Courier New" w:hint="default"/>
      </w:rPr>
    </w:lvl>
    <w:lvl w:ilvl="2">
      <w:start w:val="1"/>
      <w:numFmt w:val="bullet"/>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cs="Courier New" w:hint="default"/>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rPr>
    </w:lvl>
    <w:lvl w:ilvl="7">
      <w:start w:val="1"/>
      <w:numFmt w:val="bullet"/>
      <w:lvlText w:val="o"/>
      <w:lvlJc w:val="left"/>
      <w:pPr>
        <w:ind w:left="2272" w:hanging="284"/>
      </w:pPr>
      <w:rPr>
        <w:rFonts w:ascii="Courier New" w:hAnsi="Courier New" w:cs="Courier New" w:hint="default"/>
      </w:rPr>
    </w:lvl>
    <w:lvl w:ilvl="8">
      <w:start w:val="1"/>
      <w:numFmt w:val="bullet"/>
      <w:lvlText w:val=""/>
      <w:lvlJc w:val="left"/>
      <w:pPr>
        <w:ind w:left="2556" w:hanging="284"/>
      </w:pPr>
      <w:rPr>
        <w:rFonts w:ascii="Wingdings" w:hAnsi="Wingdings" w:hint="default"/>
      </w:rPr>
    </w:lvl>
  </w:abstractNum>
  <w:abstractNum w:abstractNumId="15" w15:restartNumberingAfterBreak="0">
    <w:nsid w:val="588077C3"/>
    <w:multiLevelType w:val="hybridMultilevel"/>
    <w:tmpl w:val="759073B2"/>
    <w:lvl w:ilvl="0" w:tplc="0C070001">
      <w:start w:val="1"/>
      <w:numFmt w:val="bullet"/>
      <w:lvlText w:val=""/>
      <w:lvlJc w:val="left"/>
      <w:pPr>
        <w:ind w:left="360" w:hanging="360"/>
      </w:pPr>
      <w:rPr>
        <w:rFonts w:ascii="Symbol" w:hAnsi="Symbol"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16" w15:restartNumberingAfterBreak="0">
    <w:nsid w:val="5A87295B"/>
    <w:multiLevelType w:val="multilevel"/>
    <w:tmpl w:val="70AAC502"/>
    <w:lvl w:ilvl="0">
      <w:start w:val="7"/>
      <w:numFmt w:val="bullet"/>
      <w:lvlText w:val=""/>
      <w:lvlJc w:val="left"/>
      <w:pPr>
        <w:ind w:left="284" w:hanging="284"/>
      </w:pPr>
      <w:rPr>
        <w:rFonts w:ascii="Symbol" w:hAnsi="Symbol" w:hint="default"/>
      </w:rPr>
    </w:lvl>
    <w:lvl w:ilvl="1">
      <w:start w:val="1"/>
      <w:numFmt w:val="bullet"/>
      <w:lvlText w:val="o"/>
      <w:lvlJc w:val="left"/>
      <w:pPr>
        <w:tabs>
          <w:tab w:val="num" w:pos="1021"/>
        </w:tabs>
        <w:ind w:left="737" w:hanging="453"/>
      </w:pPr>
      <w:rPr>
        <w:rFonts w:ascii="Courier New" w:hAnsi="Courier New" w:hint="default"/>
      </w:rPr>
    </w:lvl>
    <w:lvl w:ilvl="2">
      <w:start w:val="1"/>
      <w:numFmt w:val="bullet"/>
      <w:lvlText w:val=""/>
      <w:lvlJc w:val="left"/>
      <w:pPr>
        <w:ind w:left="907" w:hanging="113"/>
      </w:pPr>
      <w:rPr>
        <w:rFonts w:ascii="Wingdings" w:hAnsi="Wingdings" w:hint="default"/>
      </w:rPr>
    </w:lvl>
    <w:lvl w:ilvl="3">
      <w:start w:val="1"/>
      <w:numFmt w:val="bullet"/>
      <w:lvlText w:val=""/>
      <w:lvlJc w:val="left"/>
      <w:pPr>
        <w:ind w:left="1304" w:hanging="113"/>
      </w:pPr>
      <w:rPr>
        <w:rFonts w:ascii="Symbol" w:hAnsi="Symbol" w:hint="default"/>
      </w:rPr>
    </w:lvl>
    <w:lvl w:ilvl="4">
      <w:start w:val="1"/>
      <w:numFmt w:val="bullet"/>
      <w:lvlText w:val="o"/>
      <w:lvlJc w:val="left"/>
      <w:pPr>
        <w:ind w:left="1701" w:hanging="113"/>
      </w:pPr>
      <w:rPr>
        <w:rFonts w:ascii="Courier New" w:hAnsi="Courier New" w:cs="Courier New" w:hint="default"/>
      </w:rPr>
    </w:lvl>
    <w:lvl w:ilvl="5">
      <w:start w:val="1"/>
      <w:numFmt w:val="bullet"/>
      <w:lvlText w:val=""/>
      <w:lvlJc w:val="left"/>
      <w:pPr>
        <w:ind w:left="2098" w:hanging="113"/>
      </w:pPr>
      <w:rPr>
        <w:rFonts w:ascii="Wingdings" w:hAnsi="Wingdings" w:hint="default"/>
      </w:rPr>
    </w:lvl>
    <w:lvl w:ilvl="6">
      <w:start w:val="1"/>
      <w:numFmt w:val="bullet"/>
      <w:lvlText w:val=""/>
      <w:lvlJc w:val="left"/>
      <w:pPr>
        <w:ind w:left="2495" w:hanging="113"/>
      </w:pPr>
      <w:rPr>
        <w:rFonts w:ascii="Symbol" w:hAnsi="Symbol" w:hint="default"/>
      </w:rPr>
    </w:lvl>
    <w:lvl w:ilvl="7">
      <w:start w:val="1"/>
      <w:numFmt w:val="bullet"/>
      <w:lvlText w:val="o"/>
      <w:lvlJc w:val="left"/>
      <w:pPr>
        <w:ind w:left="2892" w:hanging="113"/>
      </w:pPr>
      <w:rPr>
        <w:rFonts w:ascii="Courier New" w:hAnsi="Courier New" w:cs="Courier New" w:hint="default"/>
      </w:rPr>
    </w:lvl>
    <w:lvl w:ilvl="8">
      <w:start w:val="1"/>
      <w:numFmt w:val="bullet"/>
      <w:lvlText w:val=""/>
      <w:lvlJc w:val="left"/>
      <w:pPr>
        <w:ind w:left="3289" w:hanging="113"/>
      </w:pPr>
      <w:rPr>
        <w:rFonts w:ascii="Wingdings" w:hAnsi="Wingdings" w:hint="default"/>
      </w:rPr>
    </w:lvl>
  </w:abstractNum>
  <w:abstractNum w:abstractNumId="17" w15:restartNumberingAfterBreak="0">
    <w:nsid w:val="5BDE3031"/>
    <w:multiLevelType w:val="hybridMultilevel"/>
    <w:tmpl w:val="F60CD298"/>
    <w:lvl w:ilvl="0" w:tplc="B7026F16">
      <w:start w:val="1"/>
      <w:numFmt w:val="bullet"/>
      <w:lvlText w:val=""/>
      <w:lvlJc w:val="left"/>
      <w:pPr>
        <w:ind w:left="1117" w:hanging="360"/>
      </w:pPr>
      <w:rPr>
        <w:rFonts w:ascii="Symbol" w:hAnsi="Symbol" w:hint="default"/>
      </w:rPr>
    </w:lvl>
    <w:lvl w:ilvl="1" w:tplc="0C070003">
      <w:start w:val="1"/>
      <w:numFmt w:val="bullet"/>
      <w:lvlText w:val="o"/>
      <w:lvlJc w:val="left"/>
      <w:pPr>
        <w:ind w:left="1837" w:hanging="360"/>
      </w:pPr>
      <w:rPr>
        <w:rFonts w:ascii="Courier New" w:hAnsi="Courier New" w:cs="Courier New" w:hint="default"/>
      </w:rPr>
    </w:lvl>
    <w:lvl w:ilvl="2" w:tplc="0C070005" w:tentative="1">
      <w:start w:val="1"/>
      <w:numFmt w:val="bullet"/>
      <w:lvlText w:val=""/>
      <w:lvlJc w:val="left"/>
      <w:pPr>
        <w:ind w:left="2557" w:hanging="360"/>
      </w:pPr>
      <w:rPr>
        <w:rFonts w:ascii="Wingdings" w:hAnsi="Wingdings" w:hint="default"/>
      </w:rPr>
    </w:lvl>
    <w:lvl w:ilvl="3" w:tplc="0C070001" w:tentative="1">
      <w:start w:val="1"/>
      <w:numFmt w:val="bullet"/>
      <w:lvlText w:val=""/>
      <w:lvlJc w:val="left"/>
      <w:pPr>
        <w:ind w:left="3277" w:hanging="360"/>
      </w:pPr>
      <w:rPr>
        <w:rFonts w:ascii="Symbol" w:hAnsi="Symbol" w:hint="default"/>
      </w:rPr>
    </w:lvl>
    <w:lvl w:ilvl="4" w:tplc="0C070003" w:tentative="1">
      <w:start w:val="1"/>
      <w:numFmt w:val="bullet"/>
      <w:lvlText w:val="o"/>
      <w:lvlJc w:val="left"/>
      <w:pPr>
        <w:ind w:left="3997" w:hanging="360"/>
      </w:pPr>
      <w:rPr>
        <w:rFonts w:ascii="Courier New" w:hAnsi="Courier New" w:cs="Courier New" w:hint="default"/>
      </w:rPr>
    </w:lvl>
    <w:lvl w:ilvl="5" w:tplc="0C070005" w:tentative="1">
      <w:start w:val="1"/>
      <w:numFmt w:val="bullet"/>
      <w:lvlText w:val=""/>
      <w:lvlJc w:val="left"/>
      <w:pPr>
        <w:ind w:left="4717" w:hanging="360"/>
      </w:pPr>
      <w:rPr>
        <w:rFonts w:ascii="Wingdings" w:hAnsi="Wingdings" w:hint="default"/>
      </w:rPr>
    </w:lvl>
    <w:lvl w:ilvl="6" w:tplc="0C070001" w:tentative="1">
      <w:start w:val="1"/>
      <w:numFmt w:val="bullet"/>
      <w:lvlText w:val=""/>
      <w:lvlJc w:val="left"/>
      <w:pPr>
        <w:ind w:left="5437" w:hanging="360"/>
      </w:pPr>
      <w:rPr>
        <w:rFonts w:ascii="Symbol" w:hAnsi="Symbol" w:hint="default"/>
      </w:rPr>
    </w:lvl>
    <w:lvl w:ilvl="7" w:tplc="0C070003" w:tentative="1">
      <w:start w:val="1"/>
      <w:numFmt w:val="bullet"/>
      <w:lvlText w:val="o"/>
      <w:lvlJc w:val="left"/>
      <w:pPr>
        <w:ind w:left="6157" w:hanging="360"/>
      </w:pPr>
      <w:rPr>
        <w:rFonts w:ascii="Courier New" w:hAnsi="Courier New" w:cs="Courier New" w:hint="default"/>
      </w:rPr>
    </w:lvl>
    <w:lvl w:ilvl="8" w:tplc="0C070005" w:tentative="1">
      <w:start w:val="1"/>
      <w:numFmt w:val="bullet"/>
      <w:lvlText w:val=""/>
      <w:lvlJc w:val="left"/>
      <w:pPr>
        <w:ind w:left="6877" w:hanging="360"/>
      </w:pPr>
      <w:rPr>
        <w:rFonts w:ascii="Wingdings" w:hAnsi="Wingdings" w:hint="default"/>
      </w:rPr>
    </w:lvl>
  </w:abstractNum>
  <w:abstractNum w:abstractNumId="18" w15:restartNumberingAfterBreak="0">
    <w:nsid w:val="5C282ECA"/>
    <w:multiLevelType w:val="hybridMultilevel"/>
    <w:tmpl w:val="520ACC9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9" w15:restartNumberingAfterBreak="0">
    <w:nsid w:val="5E761871"/>
    <w:multiLevelType w:val="multilevel"/>
    <w:tmpl w:val="5D889F2C"/>
    <w:lvl w:ilvl="0">
      <w:start w:val="7"/>
      <w:numFmt w:val="bullet"/>
      <w:lvlText w:val=""/>
      <w:lvlJc w:val="left"/>
      <w:pPr>
        <w:ind w:left="284" w:hanging="284"/>
      </w:pPr>
      <w:rPr>
        <w:rFonts w:ascii="Symbol" w:hAnsi="Symbol" w:hint="default"/>
      </w:rPr>
    </w:lvl>
    <w:lvl w:ilvl="1">
      <w:start w:val="1"/>
      <w:numFmt w:val="bullet"/>
      <w:lvlText w:val="o"/>
      <w:lvlJc w:val="left"/>
      <w:pPr>
        <w:tabs>
          <w:tab w:val="num" w:pos="851"/>
        </w:tabs>
        <w:ind w:left="737" w:hanging="453"/>
      </w:pPr>
      <w:rPr>
        <w:rFonts w:ascii="Courier New" w:hAnsi="Courier New" w:hint="default"/>
      </w:rPr>
    </w:lvl>
    <w:lvl w:ilvl="2">
      <w:start w:val="1"/>
      <w:numFmt w:val="bullet"/>
      <w:lvlText w:val=""/>
      <w:lvlJc w:val="left"/>
      <w:pPr>
        <w:ind w:left="907" w:hanging="113"/>
      </w:pPr>
      <w:rPr>
        <w:rFonts w:ascii="Wingdings" w:hAnsi="Wingdings" w:hint="default"/>
      </w:rPr>
    </w:lvl>
    <w:lvl w:ilvl="3">
      <w:start w:val="1"/>
      <w:numFmt w:val="bullet"/>
      <w:lvlText w:val=""/>
      <w:lvlJc w:val="left"/>
      <w:pPr>
        <w:ind w:left="1304" w:hanging="113"/>
      </w:pPr>
      <w:rPr>
        <w:rFonts w:ascii="Symbol" w:hAnsi="Symbol" w:hint="default"/>
      </w:rPr>
    </w:lvl>
    <w:lvl w:ilvl="4">
      <w:start w:val="1"/>
      <w:numFmt w:val="bullet"/>
      <w:lvlText w:val="o"/>
      <w:lvlJc w:val="left"/>
      <w:pPr>
        <w:ind w:left="1701" w:hanging="113"/>
      </w:pPr>
      <w:rPr>
        <w:rFonts w:ascii="Courier New" w:hAnsi="Courier New" w:cs="Courier New" w:hint="default"/>
      </w:rPr>
    </w:lvl>
    <w:lvl w:ilvl="5">
      <w:start w:val="1"/>
      <w:numFmt w:val="bullet"/>
      <w:lvlText w:val=""/>
      <w:lvlJc w:val="left"/>
      <w:pPr>
        <w:ind w:left="2098" w:hanging="113"/>
      </w:pPr>
      <w:rPr>
        <w:rFonts w:ascii="Wingdings" w:hAnsi="Wingdings" w:hint="default"/>
      </w:rPr>
    </w:lvl>
    <w:lvl w:ilvl="6">
      <w:start w:val="1"/>
      <w:numFmt w:val="bullet"/>
      <w:lvlText w:val=""/>
      <w:lvlJc w:val="left"/>
      <w:pPr>
        <w:ind w:left="2495" w:hanging="113"/>
      </w:pPr>
      <w:rPr>
        <w:rFonts w:ascii="Symbol" w:hAnsi="Symbol" w:hint="default"/>
      </w:rPr>
    </w:lvl>
    <w:lvl w:ilvl="7">
      <w:start w:val="1"/>
      <w:numFmt w:val="bullet"/>
      <w:lvlText w:val="o"/>
      <w:lvlJc w:val="left"/>
      <w:pPr>
        <w:ind w:left="2892" w:hanging="113"/>
      </w:pPr>
      <w:rPr>
        <w:rFonts w:ascii="Courier New" w:hAnsi="Courier New" w:cs="Courier New" w:hint="default"/>
      </w:rPr>
    </w:lvl>
    <w:lvl w:ilvl="8">
      <w:start w:val="1"/>
      <w:numFmt w:val="bullet"/>
      <w:lvlText w:val=""/>
      <w:lvlJc w:val="left"/>
      <w:pPr>
        <w:ind w:left="3289" w:hanging="113"/>
      </w:pPr>
      <w:rPr>
        <w:rFonts w:ascii="Wingdings" w:hAnsi="Wingdings" w:hint="default"/>
      </w:rPr>
    </w:lvl>
  </w:abstractNum>
  <w:abstractNum w:abstractNumId="20" w15:restartNumberingAfterBreak="0">
    <w:nsid w:val="629078B2"/>
    <w:multiLevelType w:val="hybridMultilevel"/>
    <w:tmpl w:val="75A836AA"/>
    <w:lvl w:ilvl="0" w:tplc="28742CEA">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1" w15:restartNumberingAfterBreak="0">
    <w:nsid w:val="65860E9E"/>
    <w:multiLevelType w:val="multilevel"/>
    <w:tmpl w:val="E5D25FA0"/>
    <w:lvl w:ilvl="0">
      <w:start w:val="7"/>
      <w:numFmt w:val="bullet"/>
      <w:lvlText w:val=""/>
      <w:lvlJc w:val="left"/>
      <w:pPr>
        <w:ind w:left="567" w:hanging="283"/>
      </w:pPr>
      <w:rPr>
        <w:rFonts w:ascii="Wingdings 2" w:hAnsi="Wingdings 2" w:hint="default"/>
      </w:rPr>
    </w:lvl>
    <w:lvl w:ilvl="1">
      <w:start w:val="1"/>
      <w:numFmt w:val="bullet"/>
      <w:lvlText w:val=""/>
      <w:lvlJc w:val="left"/>
      <w:pPr>
        <w:ind w:left="851" w:hanging="284"/>
      </w:pPr>
      <w:rPr>
        <w:rFonts w:ascii="Wingdings 2" w:hAnsi="Wingdings 2" w:hint="default"/>
      </w:rPr>
    </w:lvl>
    <w:lvl w:ilvl="2">
      <w:start w:val="1"/>
      <w:numFmt w:val="bullet"/>
      <w:lvlText w:val=""/>
      <w:lvlJc w:val="left"/>
      <w:pPr>
        <w:ind w:left="1134" w:hanging="283"/>
      </w:pPr>
      <w:rPr>
        <w:rFonts w:ascii="Wingdings 2" w:hAnsi="Wingdings 2" w:hint="default"/>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cs="Courier New" w:hint="default"/>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rPr>
    </w:lvl>
    <w:lvl w:ilvl="7">
      <w:start w:val="1"/>
      <w:numFmt w:val="bullet"/>
      <w:lvlText w:val="o"/>
      <w:lvlJc w:val="left"/>
      <w:pPr>
        <w:ind w:left="2272" w:hanging="284"/>
      </w:pPr>
      <w:rPr>
        <w:rFonts w:ascii="Courier New" w:hAnsi="Courier New" w:cs="Courier New" w:hint="default"/>
      </w:rPr>
    </w:lvl>
    <w:lvl w:ilvl="8">
      <w:start w:val="1"/>
      <w:numFmt w:val="bullet"/>
      <w:lvlText w:val=""/>
      <w:lvlJc w:val="left"/>
      <w:pPr>
        <w:ind w:left="2556" w:hanging="284"/>
      </w:pPr>
      <w:rPr>
        <w:rFonts w:ascii="Wingdings" w:hAnsi="Wingdings" w:hint="default"/>
      </w:rPr>
    </w:lvl>
  </w:abstractNum>
  <w:abstractNum w:abstractNumId="22" w15:restartNumberingAfterBreak="0">
    <w:nsid w:val="6A70105D"/>
    <w:multiLevelType w:val="hybridMultilevel"/>
    <w:tmpl w:val="878C92F2"/>
    <w:lvl w:ilvl="0" w:tplc="28742CEA">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3" w15:restartNumberingAfterBreak="0">
    <w:nsid w:val="6B2C3268"/>
    <w:multiLevelType w:val="multilevel"/>
    <w:tmpl w:val="213C6B66"/>
    <w:lvl w:ilvl="0">
      <w:start w:val="7"/>
      <w:numFmt w:val="bullet"/>
      <w:lvlText w:val=""/>
      <w:lvlJc w:val="left"/>
      <w:pPr>
        <w:ind w:left="397" w:hanging="397"/>
      </w:pPr>
      <w:rPr>
        <w:rFonts w:ascii="Symbol" w:hAnsi="Symbol" w:hint="default"/>
      </w:rPr>
    </w:lvl>
    <w:lvl w:ilvl="1">
      <w:start w:val="1"/>
      <w:numFmt w:val="bullet"/>
      <w:lvlText w:val="o"/>
      <w:lvlJc w:val="left"/>
      <w:pPr>
        <w:ind w:left="851" w:hanging="454"/>
      </w:pPr>
      <w:rPr>
        <w:rFonts w:ascii="Courier New" w:hAnsi="Courier New" w:hint="default"/>
      </w:rPr>
    </w:lvl>
    <w:lvl w:ilvl="2">
      <w:start w:val="1"/>
      <w:numFmt w:val="bullet"/>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cs="Courier New" w:hint="default"/>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rPr>
    </w:lvl>
    <w:lvl w:ilvl="7">
      <w:start w:val="1"/>
      <w:numFmt w:val="bullet"/>
      <w:lvlText w:val="o"/>
      <w:lvlJc w:val="left"/>
      <w:pPr>
        <w:ind w:left="2272" w:hanging="284"/>
      </w:pPr>
      <w:rPr>
        <w:rFonts w:ascii="Courier New" w:hAnsi="Courier New" w:cs="Courier New" w:hint="default"/>
      </w:rPr>
    </w:lvl>
    <w:lvl w:ilvl="8">
      <w:start w:val="1"/>
      <w:numFmt w:val="bullet"/>
      <w:lvlText w:val=""/>
      <w:lvlJc w:val="left"/>
      <w:pPr>
        <w:ind w:left="2556" w:hanging="284"/>
      </w:pPr>
      <w:rPr>
        <w:rFonts w:ascii="Wingdings" w:hAnsi="Wingdings" w:hint="default"/>
      </w:rPr>
    </w:lvl>
  </w:abstractNum>
  <w:abstractNum w:abstractNumId="24" w15:restartNumberingAfterBreak="0">
    <w:nsid w:val="6F293B84"/>
    <w:multiLevelType w:val="hybridMultilevel"/>
    <w:tmpl w:val="0F9054CA"/>
    <w:lvl w:ilvl="0" w:tplc="FF0620D0">
      <w:start w:val="1"/>
      <w:numFmt w:val="bullet"/>
      <w:lvlText w:val=""/>
      <w:lvlJc w:val="left"/>
      <w:pPr>
        <w:ind w:left="1440" w:hanging="360"/>
      </w:pPr>
      <w:rPr>
        <w:rFonts w:ascii="Symbol" w:hAnsi="Symbol" w:hint="default"/>
      </w:rPr>
    </w:lvl>
    <w:lvl w:ilvl="1" w:tplc="0C070019" w:tentative="1">
      <w:start w:val="1"/>
      <w:numFmt w:val="lowerLetter"/>
      <w:lvlText w:val="%2."/>
      <w:lvlJc w:val="left"/>
      <w:pPr>
        <w:ind w:left="2160" w:hanging="360"/>
      </w:pPr>
    </w:lvl>
    <w:lvl w:ilvl="2" w:tplc="0C07001B" w:tentative="1">
      <w:start w:val="1"/>
      <w:numFmt w:val="lowerRoman"/>
      <w:lvlText w:val="%3."/>
      <w:lvlJc w:val="right"/>
      <w:pPr>
        <w:ind w:left="2880" w:hanging="180"/>
      </w:pPr>
    </w:lvl>
    <w:lvl w:ilvl="3" w:tplc="0C07000F" w:tentative="1">
      <w:start w:val="1"/>
      <w:numFmt w:val="decimal"/>
      <w:lvlText w:val="%4."/>
      <w:lvlJc w:val="left"/>
      <w:pPr>
        <w:ind w:left="3600" w:hanging="360"/>
      </w:pPr>
    </w:lvl>
    <w:lvl w:ilvl="4" w:tplc="0C070019" w:tentative="1">
      <w:start w:val="1"/>
      <w:numFmt w:val="lowerLetter"/>
      <w:lvlText w:val="%5."/>
      <w:lvlJc w:val="left"/>
      <w:pPr>
        <w:ind w:left="4320" w:hanging="360"/>
      </w:pPr>
    </w:lvl>
    <w:lvl w:ilvl="5" w:tplc="0C07001B" w:tentative="1">
      <w:start w:val="1"/>
      <w:numFmt w:val="lowerRoman"/>
      <w:lvlText w:val="%6."/>
      <w:lvlJc w:val="right"/>
      <w:pPr>
        <w:ind w:left="5040" w:hanging="180"/>
      </w:pPr>
    </w:lvl>
    <w:lvl w:ilvl="6" w:tplc="0C07000F" w:tentative="1">
      <w:start w:val="1"/>
      <w:numFmt w:val="decimal"/>
      <w:lvlText w:val="%7."/>
      <w:lvlJc w:val="left"/>
      <w:pPr>
        <w:ind w:left="5760" w:hanging="360"/>
      </w:pPr>
    </w:lvl>
    <w:lvl w:ilvl="7" w:tplc="0C070019" w:tentative="1">
      <w:start w:val="1"/>
      <w:numFmt w:val="lowerLetter"/>
      <w:lvlText w:val="%8."/>
      <w:lvlJc w:val="left"/>
      <w:pPr>
        <w:ind w:left="6480" w:hanging="360"/>
      </w:pPr>
    </w:lvl>
    <w:lvl w:ilvl="8" w:tplc="0C07001B" w:tentative="1">
      <w:start w:val="1"/>
      <w:numFmt w:val="lowerRoman"/>
      <w:lvlText w:val="%9."/>
      <w:lvlJc w:val="right"/>
      <w:pPr>
        <w:ind w:left="7200" w:hanging="180"/>
      </w:pPr>
    </w:lvl>
  </w:abstractNum>
  <w:abstractNum w:abstractNumId="25" w15:restartNumberingAfterBreak="0">
    <w:nsid w:val="72A33AB3"/>
    <w:multiLevelType w:val="hybridMultilevel"/>
    <w:tmpl w:val="42D093DA"/>
    <w:lvl w:ilvl="0" w:tplc="0C070001">
      <w:start w:val="1"/>
      <w:numFmt w:val="bullet"/>
      <w:lvlText w:val=""/>
      <w:lvlJc w:val="left"/>
      <w:pPr>
        <w:ind w:left="360" w:hanging="360"/>
      </w:pPr>
      <w:rPr>
        <w:rFonts w:ascii="Symbol" w:hAnsi="Symbol" w:hint="default"/>
      </w:rPr>
    </w:lvl>
    <w:lvl w:ilvl="1" w:tplc="0C070003" w:tentative="1">
      <w:start w:val="1"/>
      <w:numFmt w:val="bullet"/>
      <w:lvlText w:val="o"/>
      <w:lvlJc w:val="left"/>
      <w:pPr>
        <w:ind w:left="1080" w:hanging="360"/>
      </w:pPr>
      <w:rPr>
        <w:rFonts w:ascii="Courier New" w:hAnsi="Courier New" w:cs="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26" w15:restartNumberingAfterBreak="0">
    <w:nsid w:val="79D823DA"/>
    <w:multiLevelType w:val="hybridMultilevel"/>
    <w:tmpl w:val="D938E78C"/>
    <w:lvl w:ilvl="0" w:tplc="6BDEA3B8">
      <w:start w:val="1"/>
      <w:numFmt w:val="bullet"/>
      <w:pStyle w:val="Listenabsatz"/>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887713517">
    <w:abstractNumId w:val="3"/>
  </w:num>
  <w:num w:numId="2" w16cid:durableId="466976570">
    <w:abstractNumId w:val="24"/>
  </w:num>
  <w:num w:numId="3" w16cid:durableId="1535195549">
    <w:abstractNumId w:val="8"/>
  </w:num>
  <w:num w:numId="4" w16cid:durableId="264271741">
    <w:abstractNumId w:val="4"/>
  </w:num>
  <w:num w:numId="5" w16cid:durableId="1499229767">
    <w:abstractNumId w:val="22"/>
  </w:num>
  <w:num w:numId="6" w16cid:durableId="1536389390">
    <w:abstractNumId w:val="12"/>
  </w:num>
  <w:num w:numId="7" w16cid:durableId="642929403">
    <w:abstractNumId w:val="25"/>
  </w:num>
  <w:num w:numId="8" w16cid:durableId="410661335">
    <w:abstractNumId w:val="11"/>
  </w:num>
  <w:num w:numId="9" w16cid:durableId="434793474">
    <w:abstractNumId w:val="20"/>
  </w:num>
  <w:num w:numId="10" w16cid:durableId="1794248150">
    <w:abstractNumId w:val="1"/>
  </w:num>
  <w:num w:numId="11" w16cid:durableId="461729988">
    <w:abstractNumId w:val="7"/>
  </w:num>
  <w:num w:numId="12" w16cid:durableId="14233546">
    <w:abstractNumId w:val="18"/>
  </w:num>
  <w:num w:numId="13" w16cid:durableId="599680550">
    <w:abstractNumId w:val="15"/>
  </w:num>
  <w:num w:numId="14" w16cid:durableId="255597143">
    <w:abstractNumId w:val="5"/>
  </w:num>
  <w:num w:numId="15" w16cid:durableId="1259173059">
    <w:abstractNumId w:val="0"/>
  </w:num>
  <w:num w:numId="16" w16cid:durableId="1883787913">
    <w:abstractNumId w:val="2"/>
  </w:num>
  <w:num w:numId="17" w16cid:durableId="1808623210">
    <w:abstractNumId w:val="10"/>
  </w:num>
  <w:num w:numId="18" w16cid:durableId="1388383476">
    <w:abstractNumId w:val="1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24710938">
    <w:abstractNumId w:val="19"/>
  </w:num>
  <w:num w:numId="20" w16cid:durableId="77531531">
    <w:abstractNumId w:val="9"/>
  </w:num>
  <w:num w:numId="21" w16cid:durableId="517044634">
    <w:abstractNumId w:val="17"/>
  </w:num>
  <w:num w:numId="22" w16cid:durableId="147553780">
    <w:abstractNumId w:val="14"/>
  </w:num>
  <w:num w:numId="23" w16cid:durableId="456217229">
    <w:abstractNumId w:val="6"/>
  </w:num>
  <w:num w:numId="24" w16cid:durableId="1233929503">
    <w:abstractNumId w:val="23"/>
  </w:num>
  <w:num w:numId="25" w16cid:durableId="711880492">
    <w:abstractNumId w:val="13"/>
  </w:num>
  <w:num w:numId="26" w16cid:durableId="687365388">
    <w:abstractNumId w:val="21"/>
  </w:num>
  <w:num w:numId="27" w16cid:durableId="1248466850">
    <w:abstractNumId w:val="16"/>
  </w:num>
  <w:num w:numId="28" w16cid:durableId="1308244768">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2918"/>
    <w:rsid w:val="00014347"/>
    <w:rsid w:val="00034231"/>
    <w:rsid w:val="00034261"/>
    <w:rsid w:val="000344A1"/>
    <w:rsid w:val="00050B2F"/>
    <w:rsid w:val="00051DEC"/>
    <w:rsid w:val="000637FF"/>
    <w:rsid w:val="00066773"/>
    <w:rsid w:val="00066C4A"/>
    <w:rsid w:val="0006719D"/>
    <w:rsid w:val="00071E88"/>
    <w:rsid w:val="0007660D"/>
    <w:rsid w:val="00080BB7"/>
    <w:rsid w:val="000870C6"/>
    <w:rsid w:val="00095D4B"/>
    <w:rsid w:val="00096724"/>
    <w:rsid w:val="000A2032"/>
    <w:rsid w:val="000A58F6"/>
    <w:rsid w:val="000A6585"/>
    <w:rsid w:val="000B4B9E"/>
    <w:rsid w:val="000B5F6E"/>
    <w:rsid w:val="000C3C35"/>
    <w:rsid w:val="000C3D54"/>
    <w:rsid w:val="000C60C1"/>
    <w:rsid w:val="000D4039"/>
    <w:rsid w:val="000D60D6"/>
    <w:rsid w:val="000E1E5B"/>
    <w:rsid w:val="000E6F35"/>
    <w:rsid w:val="000E7E2C"/>
    <w:rsid w:val="000F036F"/>
    <w:rsid w:val="00100C19"/>
    <w:rsid w:val="00102C5D"/>
    <w:rsid w:val="00103E5B"/>
    <w:rsid w:val="00104466"/>
    <w:rsid w:val="00110D17"/>
    <w:rsid w:val="001111F1"/>
    <w:rsid w:val="00114B2A"/>
    <w:rsid w:val="00115B35"/>
    <w:rsid w:val="001304C9"/>
    <w:rsid w:val="00132C96"/>
    <w:rsid w:val="0016385B"/>
    <w:rsid w:val="001778DD"/>
    <w:rsid w:val="0018243E"/>
    <w:rsid w:val="001833EA"/>
    <w:rsid w:val="0019560B"/>
    <w:rsid w:val="001964D5"/>
    <w:rsid w:val="001A4B64"/>
    <w:rsid w:val="001A4F0D"/>
    <w:rsid w:val="001B34D3"/>
    <w:rsid w:val="001B6BFA"/>
    <w:rsid w:val="001C34E2"/>
    <w:rsid w:val="001D66CD"/>
    <w:rsid w:val="001D66E0"/>
    <w:rsid w:val="001E3247"/>
    <w:rsid w:val="001E6841"/>
    <w:rsid w:val="001F1413"/>
    <w:rsid w:val="001F2534"/>
    <w:rsid w:val="00200EF3"/>
    <w:rsid w:val="002048CD"/>
    <w:rsid w:val="0021591A"/>
    <w:rsid w:val="00227757"/>
    <w:rsid w:val="00227EA5"/>
    <w:rsid w:val="00254EAC"/>
    <w:rsid w:val="00256F18"/>
    <w:rsid w:val="00256FCE"/>
    <w:rsid w:val="00270090"/>
    <w:rsid w:val="002707D5"/>
    <w:rsid w:val="00275A10"/>
    <w:rsid w:val="00275DE1"/>
    <w:rsid w:val="00283A93"/>
    <w:rsid w:val="00286984"/>
    <w:rsid w:val="00292888"/>
    <w:rsid w:val="002B26EF"/>
    <w:rsid w:val="002B2E04"/>
    <w:rsid w:val="002C64AA"/>
    <w:rsid w:val="002C64F2"/>
    <w:rsid w:val="002D19AF"/>
    <w:rsid w:val="002D41B0"/>
    <w:rsid w:val="002E0746"/>
    <w:rsid w:val="003040D2"/>
    <w:rsid w:val="00306AEE"/>
    <w:rsid w:val="00325F34"/>
    <w:rsid w:val="00326DC6"/>
    <w:rsid w:val="00330AD6"/>
    <w:rsid w:val="00333509"/>
    <w:rsid w:val="00350E93"/>
    <w:rsid w:val="00355B56"/>
    <w:rsid w:val="00360625"/>
    <w:rsid w:val="0037448D"/>
    <w:rsid w:val="00384FD1"/>
    <w:rsid w:val="00397545"/>
    <w:rsid w:val="00397F10"/>
    <w:rsid w:val="003A2873"/>
    <w:rsid w:val="003B081A"/>
    <w:rsid w:val="003C3A60"/>
    <w:rsid w:val="003D1A85"/>
    <w:rsid w:val="003E3D12"/>
    <w:rsid w:val="003E597D"/>
    <w:rsid w:val="00407717"/>
    <w:rsid w:val="00412FDD"/>
    <w:rsid w:val="00422A5D"/>
    <w:rsid w:val="00422E02"/>
    <w:rsid w:val="00432918"/>
    <w:rsid w:val="004450EE"/>
    <w:rsid w:val="00450FDA"/>
    <w:rsid w:val="00451A74"/>
    <w:rsid w:val="00452FDA"/>
    <w:rsid w:val="00463F1D"/>
    <w:rsid w:val="00473ED1"/>
    <w:rsid w:val="00474126"/>
    <w:rsid w:val="00482477"/>
    <w:rsid w:val="00482710"/>
    <w:rsid w:val="00483683"/>
    <w:rsid w:val="00493F77"/>
    <w:rsid w:val="00496F77"/>
    <w:rsid w:val="004B3779"/>
    <w:rsid w:val="004D3360"/>
    <w:rsid w:val="004D4824"/>
    <w:rsid w:val="004D538E"/>
    <w:rsid w:val="004D6E6A"/>
    <w:rsid w:val="004E5825"/>
    <w:rsid w:val="00505EA8"/>
    <w:rsid w:val="00522AD8"/>
    <w:rsid w:val="00525684"/>
    <w:rsid w:val="0053033A"/>
    <w:rsid w:val="00555824"/>
    <w:rsid w:val="0055653D"/>
    <w:rsid w:val="0057642D"/>
    <w:rsid w:val="00580136"/>
    <w:rsid w:val="00594291"/>
    <w:rsid w:val="005954E2"/>
    <w:rsid w:val="005A4305"/>
    <w:rsid w:val="005A4A99"/>
    <w:rsid w:val="005A514B"/>
    <w:rsid w:val="005B2F64"/>
    <w:rsid w:val="005B56B9"/>
    <w:rsid w:val="005C41A2"/>
    <w:rsid w:val="005D09AB"/>
    <w:rsid w:val="005D0D53"/>
    <w:rsid w:val="005D2F8E"/>
    <w:rsid w:val="005D7842"/>
    <w:rsid w:val="005E3960"/>
    <w:rsid w:val="006042EB"/>
    <w:rsid w:val="00617AE7"/>
    <w:rsid w:val="00630550"/>
    <w:rsid w:val="00636CF0"/>
    <w:rsid w:val="00640F78"/>
    <w:rsid w:val="00650B21"/>
    <w:rsid w:val="00663424"/>
    <w:rsid w:val="006676DA"/>
    <w:rsid w:val="00694B02"/>
    <w:rsid w:val="006A4CD1"/>
    <w:rsid w:val="006A7049"/>
    <w:rsid w:val="006B0DD1"/>
    <w:rsid w:val="006B208F"/>
    <w:rsid w:val="006C4D87"/>
    <w:rsid w:val="006C6638"/>
    <w:rsid w:val="006D1B39"/>
    <w:rsid w:val="006D3ED1"/>
    <w:rsid w:val="006E73FD"/>
    <w:rsid w:val="006F1558"/>
    <w:rsid w:val="006F19B9"/>
    <w:rsid w:val="00700496"/>
    <w:rsid w:val="00703F11"/>
    <w:rsid w:val="00710B3C"/>
    <w:rsid w:val="00723F6A"/>
    <w:rsid w:val="0073498F"/>
    <w:rsid w:val="0074206D"/>
    <w:rsid w:val="00745968"/>
    <w:rsid w:val="00751935"/>
    <w:rsid w:val="007551A1"/>
    <w:rsid w:val="00757657"/>
    <w:rsid w:val="00766C78"/>
    <w:rsid w:val="007722AD"/>
    <w:rsid w:val="007723B8"/>
    <w:rsid w:val="007749A5"/>
    <w:rsid w:val="00782D6E"/>
    <w:rsid w:val="007901AB"/>
    <w:rsid w:val="00790994"/>
    <w:rsid w:val="00793EB0"/>
    <w:rsid w:val="007A0A20"/>
    <w:rsid w:val="007A2ABA"/>
    <w:rsid w:val="007A7167"/>
    <w:rsid w:val="007C0082"/>
    <w:rsid w:val="007C1C57"/>
    <w:rsid w:val="007C793E"/>
    <w:rsid w:val="007D1C41"/>
    <w:rsid w:val="007D5074"/>
    <w:rsid w:val="007D55E0"/>
    <w:rsid w:val="007D73FB"/>
    <w:rsid w:val="007E0D3B"/>
    <w:rsid w:val="007F6BA9"/>
    <w:rsid w:val="0081083B"/>
    <w:rsid w:val="00812F4E"/>
    <w:rsid w:val="00821A13"/>
    <w:rsid w:val="00827748"/>
    <w:rsid w:val="008331BD"/>
    <w:rsid w:val="0084504C"/>
    <w:rsid w:val="00846571"/>
    <w:rsid w:val="0085131E"/>
    <w:rsid w:val="00854E62"/>
    <w:rsid w:val="00867CC7"/>
    <w:rsid w:val="00874640"/>
    <w:rsid w:val="00876624"/>
    <w:rsid w:val="00886AFC"/>
    <w:rsid w:val="008C4751"/>
    <w:rsid w:val="008C5213"/>
    <w:rsid w:val="008C783D"/>
    <w:rsid w:val="008F54CB"/>
    <w:rsid w:val="00904AC6"/>
    <w:rsid w:val="00912FEA"/>
    <w:rsid w:val="00913484"/>
    <w:rsid w:val="00913ACC"/>
    <w:rsid w:val="00927803"/>
    <w:rsid w:val="00933D0B"/>
    <w:rsid w:val="00940129"/>
    <w:rsid w:val="00941C97"/>
    <w:rsid w:val="00941F74"/>
    <w:rsid w:val="009528EB"/>
    <w:rsid w:val="00970528"/>
    <w:rsid w:val="00975F9E"/>
    <w:rsid w:val="00991795"/>
    <w:rsid w:val="009921F8"/>
    <w:rsid w:val="00992A41"/>
    <w:rsid w:val="009937A1"/>
    <w:rsid w:val="0099615D"/>
    <w:rsid w:val="009A1D32"/>
    <w:rsid w:val="009B1781"/>
    <w:rsid w:val="009B2C91"/>
    <w:rsid w:val="009C0C4E"/>
    <w:rsid w:val="009C29B5"/>
    <w:rsid w:val="009C376E"/>
    <w:rsid w:val="009C7E68"/>
    <w:rsid w:val="009E0733"/>
    <w:rsid w:val="009E3FE8"/>
    <w:rsid w:val="009F3895"/>
    <w:rsid w:val="009F5829"/>
    <w:rsid w:val="009F5D8B"/>
    <w:rsid w:val="009F7581"/>
    <w:rsid w:val="00A1559A"/>
    <w:rsid w:val="00A366D3"/>
    <w:rsid w:val="00A44540"/>
    <w:rsid w:val="00A50159"/>
    <w:rsid w:val="00A51A1F"/>
    <w:rsid w:val="00A662A0"/>
    <w:rsid w:val="00A67514"/>
    <w:rsid w:val="00A77998"/>
    <w:rsid w:val="00A84093"/>
    <w:rsid w:val="00A86439"/>
    <w:rsid w:val="00A91FA0"/>
    <w:rsid w:val="00A92706"/>
    <w:rsid w:val="00A938D1"/>
    <w:rsid w:val="00AA5112"/>
    <w:rsid w:val="00AA6E03"/>
    <w:rsid w:val="00AD318D"/>
    <w:rsid w:val="00AE6041"/>
    <w:rsid w:val="00AE6E6A"/>
    <w:rsid w:val="00B00BD7"/>
    <w:rsid w:val="00B01C7B"/>
    <w:rsid w:val="00B027AB"/>
    <w:rsid w:val="00B02935"/>
    <w:rsid w:val="00B06437"/>
    <w:rsid w:val="00B1142D"/>
    <w:rsid w:val="00B1215E"/>
    <w:rsid w:val="00B1441B"/>
    <w:rsid w:val="00B178AC"/>
    <w:rsid w:val="00B24981"/>
    <w:rsid w:val="00B26352"/>
    <w:rsid w:val="00B36CC2"/>
    <w:rsid w:val="00B36D2E"/>
    <w:rsid w:val="00B43501"/>
    <w:rsid w:val="00B52AFD"/>
    <w:rsid w:val="00B52C80"/>
    <w:rsid w:val="00B53D26"/>
    <w:rsid w:val="00B62823"/>
    <w:rsid w:val="00B63804"/>
    <w:rsid w:val="00B70DF5"/>
    <w:rsid w:val="00B76A4E"/>
    <w:rsid w:val="00B80E70"/>
    <w:rsid w:val="00B8313B"/>
    <w:rsid w:val="00BA7642"/>
    <w:rsid w:val="00BC00F7"/>
    <w:rsid w:val="00BC5E4B"/>
    <w:rsid w:val="00BC5E5E"/>
    <w:rsid w:val="00BD031E"/>
    <w:rsid w:val="00BD1377"/>
    <w:rsid w:val="00BD17F7"/>
    <w:rsid w:val="00BD1D64"/>
    <w:rsid w:val="00BD6F19"/>
    <w:rsid w:val="00BE0576"/>
    <w:rsid w:val="00BE28A3"/>
    <w:rsid w:val="00BE527E"/>
    <w:rsid w:val="00BF31A3"/>
    <w:rsid w:val="00C02DDB"/>
    <w:rsid w:val="00C05A26"/>
    <w:rsid w:val="00C37149"/>
    <w:rsid w:val="00C54BF5"/>
    <w:rsid w:val="00C555C3"/>
    <w:rsid w:val="00C55C12"/>
    <w:rsid w:val="00C63D07"/>
    <w:rsid w:val="00C64C01"/>
    <w:rsid w:val="00C728DC"/>
    <w:rsid w:val="00C75CFE"/>
    <w:rsid w:val="00C769C6"/>
    <w:rsid w:val="00C839C7"/>
    <w:rsid w:val="00C84B4B"/>
    <w:rsid w:val="00C85E4C"/>
    <w:rsid w:val="00C87198"/>
    <w:rsid w:val="00C915FF"/>
    <w:rsid w:val="00CA3D81"/>
    <w:rsid w:val="00CB2FA1"/>
    <w:rsid w:val="00CB3CD0"/>
    <w:rsid w:val="00CB7F01"/>
    <w:rsid w:val="00CC388F"/>
    <w:rsid w:val="00CC711A"/>
    <w:rsid w:val="00CD2578"/>
    <w:rsid w:val="00CE4171"/>
    <w:rsid w:val="00D01261"/>
    <w:rsid w:val="00D230CB"/>
    <w:rsid w:val="00D26E92"/>
    <w:rsid w:val="00D40B92"/>
    <w:rsid w:val="00D41F43"/>
    <w:rsid w:val="00D448BF"/>
    <w:rsid w:val="00D72375"/>
    <w:rsid w:val="00D92AE6"/>
    <w:rsid w:val="00DB3E75"/>
    <w:rsid w:val="00DC403D"/>
    <w:rsid w:val="00DD1ABD"/>
    <w:rsid w:val="00DF54CE"/>
    <w:rsid w:val="00DF64A4"/>
    <w:rsid w:val="00DF7939"/>
    <w:rsid w:val="00E001B7"/>
    <w:rsid w:val="00E0216D"/>
    <w:rsid w:val="00E063EB"/>
    <w:rsid w:val="00E1131E"/>
    <w:rsid w:val="00E12658"/>
    <w:rsid w:val="00E20D27"/>
    <w:rsid w:val="00E24B5E"/>
    <w:rsid w:val="00E54A00"/>
    <w:rsid w:val="00E5677A"/>
    <w:rsid w:val="00E72899"/>
    <w:rsid w:val="00E72BD3"/>
    <w:rsid w:val="00E80B60"/>
    <w:rsid w:val="00E82088"/>
    <w:rsid w:val="00E86BD3"/>
    <w:rsid w:val="00EB1122"/>
    <w:rsid w:val="00EC1392"/>
    <w:rsid w:val="00EC2102"/>
    <w:rsid w:val="00EC4A8A"/>
    <w:rsid w:val="00ED09AE"/>
    <w:rsid w:val="00ED72AB"/>
    <w:rsid w:val="00ED7315"/>
    <w:rsid w:val="00EE0216"/>
    <w:rsid w:val="00EE0E00"/>
    <w:rsid w:val="00EF7739"/>
    <w:rsid w:val="00F051CD"/>
    <w:rsid w:val="00F05BAF"/>
    <w:rsid w:val="00F07FC3"/>
    <w:rsid w:val="00F1408C"/>
    <w:rsid w:val="00F20899"/>
    <w:rsid w:val="00F21842"/>
    <w:rsid w:val="00F30343"/>
    <w:rsid w:val="00F30455"/>
    <w:rsid w:val="00F51E27"/>
    <w:rsid w:val="00F613A0"/>
    <w:rsid w:val="00F7484A"/>
    <w:rsid w:val="00F775A2"/>
    <w:rsid w:val="00F8202F"/>
    <w:rsid w:val="00F8280B"/>
    <w:rsid w:val="00F93860"/>
    <w:rsid w:val="00F970B9"/>
    <w:rsid w:val="00FA0C07"/>
    <w:rsid w:val="00FA72C0"/>
    <w:rsid w:val="00FA78B8"/>
    <w:rsid w:val="00FB49CD"/>
    <w:rsid w:val="00FB7A8D"/>
    <w:rsid w:val="00FD5DA5"/>
    <w:rsid w:val="00FD7EFA"/>
    <w:rsid w:val="00FE02FC"/>
    <w:rsid w:val="00FE4D50"/>
    <w:rsid w:val="00FE4EF2"/>
    <w:rsid w:val="00FE660C"/>
    <w:rsid w:val="00FF03B6"/>
    <w:rsid w:val="00FF31F4"/>
    <w:rsid w:val="00FF6E14"/>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A1B46C"/>
  <w15:chartTrackingRefBased/>
  <w15:docId w15:val="{93DED466-FF6A-4B07-8BD8-124A045DD3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A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tilo"/>
    <w:qFormat/>
    <w:rsid w:val="007901AB"/>
    <w:pPr>
      <w:spacing w:after="0" w:line="240" w:lineRule="auto"/>
      <w:jc w:val="both"/>
    </w:pPr>
    <w:rPr>
      <w:rFonts w:ascii="Avenir Next LT Pro" w:hAnsi="Avenir Next LT Pro"/>
    </w:rPr>
  </w:style>
  <w:style w:type="paragraph" w:styleId="berschrift1">
    <w:name w:val="heading 1"/>
    <w:aliases w:val="tilo Überschrift 1"/>
    <w:basedOn w:val="Standard"/>
    <w:next w:val="Standard"/>
    <w:link w:val="berschrift1Zchn"/>
    <w:autoRedefine/>
    <w:uiPriority w:val="9"/>
    <w:qFormat/>
    <w:rsid w:val="00757657"/>
    <w:pPr>
      <w:keepNext/>
      <w:keepLines/>
      <w:spacing w:after="120"/>
      <w:outlineLvl w:val="0"/>
    </w:pPr>
    <w:rPr>
      <w:rFonts w:ascii="Avenir Next LT Pro Demi" w:eastAsiaTheme="majorEastAsia" w:hAnsi="Avenir Next LT Pro Demi" w:cstheme="majorBidi"/>
      <w:spacing w:val="8"/>
      <w:sz w:val="56"/>
      <w:szCs w:val="32"/>
      <w:u w:color="FFE163"/>
    </w:rPr>
  </w:style>
  <w:style w:type="paragraph" w:styleId="berschrift2">
    <w:name w:val="heading 2"/>
    <w:aliases w:val="tilo Überschrift 2"/>
    <w:basedOn w:val="berschrift3"/>
    <w:next w:val="Standard"/>
    <w:link w:val="berschrift2Zchn"/>
    <w:autoRedefine/>
    <w:uiPriority w:val="9"/>
    <w:unhideWhenUsed/>
    <w:qFormat/>
    <w:rsid w:val="001A4B64"/>
    <w:pPr>
      <w:jc w:val="left"/>
      <w:outlineLvl w:val="1"/>
    </w:pPr>
    <w:rPr>
      <w:b w:val="0"/>
      <w:sz w:val="32"/>
      <w:szCs w:val="26"/>
    </w:rPr>
  </w:style>
  <w:style w:type="paragraph" w:styleId="berschrift3">
    <w:name w:val="heading 3"/>
    <w:aliases w:val="tilo Überschrift 3"/>
    <w:basedOn w:val="Standard"/>
    <w:next w:val="Standard"/>
    <w:link w:val="berschrift3Zchn"/>
    <w:uiPriority w:val="9"/>
    <w:unhideWhenUsed/>
    <w:qFormat/>
    <w:rsid w:val="00757657"/>
    <w:pPr>
      <w:keepNext/>
      <w:keepLines/>
      <w:shd w:val="clear" w:color="auto" w:fill="FFFFFF" w:themeFill="background1"/>
      <w:spacing w:after="120"/>
      <w:outlineLvl w:val="2"/>
    </w:pPr>
    <w:rPr>
      <w:rFonts w:ascii="Avenir Next LT Pro Demi" w:eastAsiaTheme="majorEastAsia" w:hAnsi="Avenir Next LT Pro Demi" w:cstheme="majorBidi"/>
      <w:b/>
      <w:color w:val="1C1C1B" w:themeColor="text1"/>
      <w:sz w:val="26"/>
      <w:szCs w:val="24"/>
      <w:u w:color="FFE163"/>
    </w:rPr>
  </w:style>
  <w:style w:type="paragraph" w:styleId="berschrift4">
    <w:name w:val="heading 4"/>
    <w:aliases w:val="tilo Überschrift 4"/>
    <w:basedOn w:val="Standard"/>
    <w:next w:val="Standard"/>
    <w:link w:val="berschrift4Zchn"/>
    <w:autoRedefine/>
    <w:uiPriority w:val="9"/>
    <w:unhideWhenUsed/>
    <w:qFormat/>
    <w:rsid w:val="00757657"/>
    <w:pPr>
      <w:keepNext/>
      <w:keepLines/>
      <w:shd w:val="clear" w:color="auto" w:fill="FFFFFF" w:themeFill="background1"/>
      <w:spacing w:after="120"/>
      <w:outlineLvl w:val="3"/>
    </w:pPr>
    <w:rPr>
      <w:rFonts w:ascii="Avenir Next LT Pro Demi" w:eastAsiaTheme="majorEastAsia" w:hAnsi="Avenir Next LT Pro Demi" w:cstheme="majorBidi"/>
      <w:b/>
      <w:iCs/>
      <w:color w:val="1C1C1B" w:themeColor="text1"/>
      <w:sz w:val="26"/>
      <w:u w:color="FFE163"/>
    </w:rPr>
  </w:style>
  <w:style w:type="paragraph" w:styleId="berschrift5">
    <w:name w:val="heading 5"/>
    <w:aliases w:val="tilo Überschrift 5"/>
    <w:basedOn w:val="Standard"/>
    <w:next w:val="Standard"/>
    <w:link w:val="berschrift5Zchn"/>
    <w:autoRedefine/>
    <w:uiPriority w:val="9"/>
    <w:unhideWhenUsed/>
    <w:qFormat/>
    <w:rsid w:val="00757657"/>
    <w:pPr>
      <w:keepNext/>
      <w:keepLines/>
      <w:spacing w:after="120"/>
      <w:outlineLvl w:val="4"/>
    </w:pPr>
    <w:rPr>
      <w:rFonts w:ascii="Avenir Next LT Pro Demi" w:eastAsiaTheme="majorEastAsia" w:hAnsi="Avenir Next LT Pro Demi" w:cstheme="majorBidi"/>
      <w:b/>
      <w:color w:val="1C1C1B" w:themeColor="text1"/>
    </w:rPr>
  </w:style>
  <w:style w:type="paragraph" w:styleId="berschrift6">
    <w:name w:val="heading 6"/>
    <w:basedOn w:val="Standard"/>
    <w:next w:val="Standard"/>
    <w:link w:val="berschrift6Zchn"/>
    <w:uiPriority w:val="9"/>
    <w:unhideWhenUsed/>
    <w:rsid w:val="0057642D"/>
    <w:pPr>
      <w:keepNext/>
      <w:keepLines/>
      <w:spacing w:before="40"/>
      <w:outlineLvl w:val="5"/>
    </w:pPr>
    <w:rPr>
      <w:rFonts w:asciiTheme="majorHAnsi" w:eastAsiaTheme="majorEastAsia" w:hAnsiTheme="majorHAnsi" w:cstheme="majorBidi"/>
      <w:color w:val="B08D00" w:themeColor="accent1" w:themeShade="7F"/>
    </w:rPr>
  </w:style>
  <w:style w:type="paragraph" w:styleId="berschrift7">
    <w:name w:val="heading 7"/>
    <w:basedOn w:val="Standard"/>
    <w:next w:val="Standard"/>
    <w:link w:val="berschrift7Zchn"/>
    <w:uiPriority w:val="9"/>
    <w:unhideWhenUsed/>
    <w:rsid w:val="00BC5E4B"/>
    <w:pPr>
      <w:keepNext/>
      <w:keepLines/>
      <w:spacing w:before="40"/>
      <w:outlineLvl w:val="6"/>
    </w:pPr>
    <w:rPr>
      <w:rFonts w:asciiTheme="majorHAnsi" w:eastAsiaTheme="majorEastAsia" w:hAnsiTheme="majorHAnsi" w:cstheme="majorBidi"/>
      <w:i/>
      <w:iCs/>
      <w:color w:val="B08D00" w:themeColor="accent1" w:themeShade="7F"/>
    </w:rPr>
  </w:style>
  <w:style w:type="paragraph" w:styleId="berschrift8">
    <w:name w:val="heading 8"/>
    <w:basedOn w:val="Standard"/>
    <w:next w:val="Standard"/>
    <w:link w:val="berschrift8Zchn"/>
    <w:uiPriority w:val="9"/>
    <w:semiHidden/>
    <w:unhideWhenUsed/>
    <w:rsid w:val="00432918"/>
    <w:pPr>
      <w:keepNext/>
      <w:keepLines/>
      <w:outlineLvl w:val="7"/>
    </w:pPr>
    <w:rPr>
      <w:rFonts w:asciiTheme="minorHAnsi" w:eastAsiaTheme="majorEastAsia" w:hAnsiTheme="minorHAnsi" w:cstheme="majorBidi"/>
      <w:i/>
      <w:iCs/>
      <w:color w:val="3F3F3D" w:themeColor="text1" w:themeTint="D8"/>
    </w:rPr>
  </w:style>
  <w:style w:type="paragraph" w:styleId="berschrift9">
    <w:name w:val="heading 9"/>
    <w:basedOn w:val="Standard"/>
    <w:next w:val="Standard"/>
    <w:link w:val="berschrift9Zchn"/>
    <w:uiPriority w:val="9"/>
    <w:semiHidden/>
    <w:unhideWhenUsed/>
    <w:qFormat/>
    <w:rsid w:val="00432918"/>
    <w:pPr>
      <w:keepNext/>
      <w:keepLines/>
      <w:outlineLvl w:val="8"/>
    </w:pPr>
    <w:rPr>
      <w:rFonts w:asciiTheme="minorHAnsi" w:eastAsiaTheme="majorEastAsia" w:hAnsiTheme="minorHAnsi" w:cstheme="majorBidi"/>
      <w:color w:val="3F3F3D" w:themeColor="text1" w:themeTint="D8"/>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autoRedefine/>
    <w:uiPriority w:val="99"/>
    <w:unhideWhenUsed/>
    <w:rsid w:val="00FA0C07"/>
    <w:pPr>
      <w:tabs>
        <w:tab w:val="center" w:pos="4536"/>
        <w:tab w:val="right" w:pos="9072"/>
      </w:tabs>
    </w:pPr>
  </w:style>
  <w:style w:type="character" w:customStyle="1" w:styleId="KopfzeileZchn">
    <w:name w:val="Kopfzeile Zchn"/>
    <w:basedOn w:val="Absatz-Standardschriftart"/>
    <w:link w:val="Kopfzeile"/>
    <w:uiPriority w:val="99"/>
    <w:rsid w:val="00FA0C07"/>
  </w:style>
  <w:style w:type="paragraph" w:styleId="Fuzeile">
    <w:name w:val="footer"/>
    <w:basedOn w:val="Standard"/>
    <w:link w:val="FuzeileZchn"/>
    <w:autoRedefine/>
    <w:uiPriority w:val="99"/>
    <w:unhideWhenUsed/>
    <w:qFormat/>
    <w:rsid w:val="00422E02"/>
    <w:pPr>
      <w:tabs>
        <w:tab w:val="center" w:pos="4536"/>
        <w:tab w:val="right" w:pos="9072"/>
      </w:tabs>
    </w:pPr>
  </w:style>
  <w:style w:type="character" w:customStyle="1" w:styleId="FuzeileZchn">
    <w:name w:val="Fußzeile Zchn"/>
    <w:basedOn w:val="Absatz-Standardschriftart"/>
    <w:link w:val="Fuzeile"/>
    <w:uiPriority w:val="99"/>
    <w:rsid w:val="00422E02"/>
    <w:rPr>
      <w:rFonts w:ascii="Avenir Next LT Pro" w:hAnsi="Avenir Next LT Pro"/>
    </w:rPr>
  </w:style>
  <w:style w:type="character" w:styleId="Hyperlink">
    <w:name w:val="Hyperlink"/>
    <w:basedOn w:val="Absatz-Standardschriftart"/>
    <w:uiPriority w:val="99"/>
    <w:unhideWhenUsed/>
    <w:qFormat/>
    <w:rsid w:val="006F1558"/>
    <w:rPr>
      <w:rFonts w:ascii="Avenir Next LT Pro" w:hAnsi="Avenir Next LT Pro"/>
      <w:color w:val="7BB5CE" w:themeColor="hyperlink"/>
      <w:sz w:val="22"/>
      <w:u w:val="single"/>
    </w:rPr>
  </w:style>
  <w:style w:type="character" w:styleId="NichtaufgelsteErwhnung">
    <w:name w:val="Unresolved Mention"/>
    <w:basedOn w:val="Absatz-Standardschriftart"/>
    <w:uiPriority w:val="99"/>
    <w:semiHidden/>
    <w:unhideWhenUsed/>
    <w:rsid w:val="00FA0C07"/>
    <w:rPr>
      <w:color w:val="605E5C"/>
      <w:shd w:val="clear" w:color="auto" w:fill="E1DFDD"/>
    </w:rPr>
  </w:style>
  <w:style w:type="character" w:customStyle="1" w:styleId="berschrift1Zchn">
    <w:name w:val="Überschrift 1 Zchn"/>
    <w:aliases w:val="tilo Überschrift 1 Zchn"/>
    <w:basedOn w:val="Absatz-Standardschriftart"/>
    <w:link w:val="berschrift1"/>
    <w:uiPriority w:val="9"/>
    <w:rsid w:val="00757657"/>
    <w:rPr>
      <w:rFonts w:ascii="Avenir Next LT Pro Demi" w:eastAsiaTheme="majorEastAsia" w:hAnsi="Avenir Next LT Pro Demi" w:cstheme="majorBidi"/>
      <w:spacing w:val="8"/>
      <w:sz w:val="56"/>
      <w:szCs w:val="32"/>
      <w:u w:color="FFE163"/>
    </w:rPr>
  </w:style>
  <w:style w:type="character" w:customStyle="1" w:styleId="berschrift2Zchn">
    <w:name w:val="Überschrift 2 Zchn"/>
    <w:aliases w:val="tilo Überschrift 2 Zchn"/>
    <w:basedOn w:val="Absatz-Standardschriftart"/>
    <w:link w:val="berschrift2"/>
    <w:uiPriority w:val="9"/>
    <w:rsid w:val="001A4B64"/>
    <w:rPr>
      <w:rFonts w:ascii="Avenir Next LT Pro Demi" w:eastAsiaTheme="majorEastAsia" w:hAnsi="Avenir Next LT Pro Demi" w:cstheme="majorBidi"/>
      <w:color w:val="1C1C1B" w:themeColor="text1"/>
      <w:sz w:val="32"/>
      <w:szCs w:val="26"/>
      <w:u w:color="FFE163"/>
      <w:shd w:val="clear" w:color="auto" w:fill="FFFFFF" w:themeFill="background1"/>
    </w:rPr>
  </w:style>
  <w:style w:type="character" w:customStyle="1" w:styleId="berschrift3Zchn">
    <w:name w:val="Überschrift 3 Zchn"/>
    <w:aliases w:val="tilo Überschrift 3 Zchn"/>
    <w:basedOn w:val="Absatz-Standardschriftart"/>
    <w:link w:val="berschrift3"/>
    <w:uiPriority w:val="9"/>
    <w:rsid w:val="00757657"/>
    <w:rPr>
      <w:rFonts w:ascii="Avenir Next LT Pro Demi" w:eastAsiaTheme="majorEastAsia" w:hAnsi="Avenir Next LT Pro Demi" w:cstheme="majorBidi"/>
      <w:b/>
      <w:color w:val="1C1C1B" w:themeColor="text1"/>
      <w:sz w:val="26"/>
      <w:szCs w:val="24"/>
      <w:u w:color="FFE163"/>
      <w:shd w:val="clear" w:color="auto" w:fill="FFFFFF" w:themeFill="background1"/>
    </w:rPr>
  </w:style>
  <w:style w:type="character" w:customStyle="1" w:styleId="berschrift4Zchn">
    <w:name w:val="Überschrift 4 Zchn"/>
    <w:aliases w:val="tilo Überschrift 4 Zchn"/>
    <w:basedOn w:val="Absatz-Standardschriftart"/>
    <w:link w:val="berschrift4"/>
    <w:uiPriority w:val="9"/>
    <w:rsid w:val="00757657"/>
    <w:rPr>
      <w:rFonts w:ascii="Avenir Next LT Pro Demi" w:eastAsiaTheme="majorEastAsia" w:hAnsi="Avenir Next LT Pro Demi" w:cstheme="majorBidi"/>
      <w:b/>
      <w:iCs/>
      <w:color w:val="1C1C1B" w:themeColor="text1"/>
      <w:sz w:val="26"/>
      <w:u w:color="FFE163"/>
      <w:shd w:val="clear" w:color="auto" w:fill="FFFFFF" w:themeFill="background1"/>
    </w:rPr>
  </w:style>
  <w:style w:type="paragraph" w:styleId="Untertitel">
    <w:name w:val="Subtitle"/>
    <w:aliases w:val="tilo Untertitel"/>
    <w:basedOn w:val="Standard"/>
    <w:next w:val="Standard"/>
    <w:link w:val="UntertitelZchn"/>
    <w:uiPriority w:val="11"/>
    <w:qFormat/>
    <w:rsid w:val="00757657"/>
    <w:pPr>
      <w:numPr>
        <w:ilvl w:val="1"/>
      </w:numPr>
      <w:spacing w:after="280"/>
    </w:pPr>
    <w:rPr>
      <w:rFonts w:eastAsiaTheme="minorEastAsia"/>
      <w:caps/>
      <w:spacing w:val="20"/>
      <w:sz w:val="24"/>
    </w:rPr>
  </w:style>
  <w:style w:type="character" w:customStyle="1" w:styleId="UntertitelZchn">
    <w:name w:val="Untertitel Zchn"/>
    <w:aliases w:val="tilo Untertitel Zchn"/>
    <w:basedOn w:val="Absatz-Standardschriftart"/>
    <w:link w:val="Untertitel"/>
    <w:uiPriority w:val="11"/>
    <w:rsid w:val="00757657"/>
    <w:rPr>
      <w:rFonts w:ascii="Avenir Next LT Pro" w:eastAsiaTheme="minorEastAsia" w:hAnsi="Avenir Next LT Pro"/>
      <w:caps/>
      <w:spacing w:val="20"/>
      <w:sz w:val="24"/>
    </w:rPr>
  </w:style>
  <w:style w:type="paragraph" w:styleId="Listenabsatz">
    <w:name w:val="List Paragraph"/>
    <w:aliases w:val="tilo Listenabsatz"/>
    <w:basedOn w:val="Standard"/>
    <w:autoRedefine/>
    <w:uiPriority w:val="34"/>
    <w:qFormat/>
    <w:rsid w:val="00066773"/>
    <w:pPr>
      <w:numPr>
        <w:numId w:val="28"/>
      </w:numPr>
    </w:pPr>
  </w:style>
  <w:style w:type="table" w:styleId="Tabellenraster">
    <w:name w:val="Table Grid"/>
    <w:basedOn w:val="NormaleTabelle"/>
    <w:uiPriority w:val="39"/>
    <w:rsid w:val="005D784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1hellAkzent1">
    <w:name w:val="Grid Table 1 Light Accent 1"/>
    <w:basedOn w:val="NormaleTabelle"/>
    <w:uiPriority w:val="46"/>
    <w:rsid w:val="00BC5E5E"/>
    <w:pPr>
      <w:spacing w:after="0" w:line="240" w:lineRule="auto"/>
    </w:pPr>
    <w:tblPr>
      <w:tblStyleRowBandSize w:val="1"/>
      <w:tblStyleColBandSize w:val="1"/>
      <w:tblBorders>
        <w:top w:val="single" w:sz="4" w:space="0" w:color="FFF2C0" w:themeColor="accent1" w:themeTint="66"/>
        <w:left w:val="single" w:sz="4" w:space="0" w:color="FFF2C0" w:themeColor="accent1" w:themeTint="66"/>
        <w:bottom w:val="single" w:sz="4" w:space="0" w:color="FFF2C0" w:themeColor="accent1" w:themeTint="66"/>
        <w:right w:val="single" w:sz="4" w:space="0" w:color="FFF2C0" w:themeColor="accent1" w:themeTint="66"/>
        <w:insideH w:val="single" w:sz="4" w:space="0" w:color="FFF2C0" w:themeColor="accent1" w:themeTint="66"/>
        <w:insideV w:val="single" w:sz="4" w:space="0" w:color="FFF2C0" w:themeColor="accent1" w:themeTint="66"/>
      </w:tblBorders>
    </w:tblPr>
    <w:tblStylePr w:type="firstRow">
      <w:rPr>
        <w:b/>
        <w:bCs/>
      </w:rPr>
      <w:tblPr/>
      <w:tcPr>
        <w:tcBorders>
          <w:bottom w:val="single" w:sz="12" w:space="0" w:color="FFECA1" w:themeColor="accent1" w:themeTint="99"/>
        </w:tcBorders>
      </w:tcPr>
    </w:tblStylePr>
    <w:tblStylePr w:type="lastRow">
      <w:rPr>
        <w:b/>
        <w:bCs/>
      </w:rPr>
      <w:tblPr/>
      <w:tcPr>
        <w:tcBorders>
          <w:top w:val="double" w:sz="2" w:space="0" w:color="FFECA1" w:themeColor="accent1" w:themeTint="99"/>
        </w:tcBorders>
      </w:tcPr>
    </w:tblStylePr>
    <w:tblStylePr w:type="firstCol">
      <w:rPr>
        <w:b/>
        <w:bCs/>
      </w:rPr>
    </w:tblStylePr>
    <w:tblStylePr w:type="lastCol">
      <w:rPr>
        <w:b/>
        <w:bCs/>
      </w:rPr>
    </w:tblStylePr>
  </w:style>
  <w:style w:type="table" w:styleId="Gitternetztabelle1hellAkzent4">
    <w:name w:val="Grid Table 1 Light Accent 4"/>
    <w:basedOn w:val="NormaleTabelle"/>
    <w:uiPriority w:val="46"/>
    <w:rsid w:val="00BC5E5E"/>
    <w:pPr>
      <w:spacing w:after="0" w:line="240" w:lineRule="auto"/>
    </w:pPr>
    <w:tblPr>
      <w:tblStyleRowBandSize w:val="1"/>
      <w:tblStyleColBandSize w:val="1"/>
      <w:tblBorders>
        <w:top w:val="single" w:sz="4" w:space="0" w:color="FFFCF2" w:themeColor="accent4" w:themeTint="66"/>
        <w:left w:val="single" w:sz="4" w:space="0" w:color="FFFCF2" w:themeColor="accent4" w:themeTint="66"/>
        <w:bottom w:val="single" w:sz="4" w:space="0" w:color="FFFCF2" w:themeColor="accent4" w:themeTint="66"/>
        <w:right w:val="single" w:sz="4" w:space="0" w:color="FFFCF2" w:themeColor="accent4" w:themeTint="66"/>
        <w:insideH w:val="single" w:sz="4" w:space="0" w:color="FFFCF2" w:themeColor="accent4" w:themeTint="66"/>
        <w:insideV w:val="single" w:sz="4" w:space="0" w:color="FFFCF2" w:themeColor="accent4" w:themeTint="66"/>
      </w:tblBorders>
    </w:tblPr>
    <w:tblStylePr w:type="firstRow">
      <w:rPr>
        <w:b/>
        <w:bCs/>
      </w:rPr>
      <w:tblPr/>
      <w:tcPr>
        <w:tcBorders>
          <w:bottom w:val="single" w:sz="12" w:space="0" w:color="FFFBEB" w:themeColor="accent4" w:themeTint="99"/>
        </w:tcBorders>
      </w:tcPr>
    </w:tblStylePr>
    <w:tblStylePr w:type="lastRow">
      <w:rPr>
        <w:b/>
        <w:bCs/>
      </w:rPr>
      <w:tblPr/>
      <w:tcPr>
        <w:tcBorders>
          <w:top w:val="double" w:sz="2" w:space="0" w:color="FFFBEB" w:themeColor="accent4" w:themeTint="99"/>
        </w:tcBorders>
      </w:tcPr>
    </w:tblStylePr>
    <w:tblStylePr w:type="firstCol">
      <w:rPr>
        <w:b/>
        <w:bCs/>
      </w:rPr>
    </w:tblStylePr>
    <w:tblStylePr w:type="lastCol">
      <w:rPr>
        <w:b/>
        <w:bCs/>
      </w:rPr>
    </w:tblStylePr>
  </w:style>
  <w:style w:type="paragraph" w:styleId="StandardWeb">
    <w:name w:val="Normal (Web)"/>
    <w:basedOn w:val="Standard"/>
    <w:uiPriority w:val="99"/>
    <w:semiHidden/>
    <w:unhideWhenUsed/>
    <w:rsid w:val="00640F78"/>
    <w:pPr>
      <w:spacing w:before="100" w:beforeAutospacing="1" w:after="100" w:afterAutospacing="1"/>
      <w:jc w:val="left"/>
    </w:pPr>
    <w:rPr>
      <w:rFonts w:ascii="Times New Roman" w:eastAsia="Times New Roman" w:hAnsi="Times New Roman" w:cs="Times New Roman"/>
      <w:sz w:val="24"/>
      <w:szCs w:val="24"/>
      <w:lang w:eastAsia="de-AT"/>
    </w:rPr>
  </w:style>
  <w:style w:type="table" w:styleId="Gitternetztabelle4Akzent1">
    <w:name w:val="Grid Table 4 Accent 1"/>
    <w:basedOn w:val="NormaleTabelle"/>
    <w:uiPriority w:val="49"/>
    <w:rsid w:val="00A51A1F"/>
    <w:pPr>
      <w:spacing w:after="0" w:line="240" w:lineRule="auto"/>
    </w:pPr>
    <w:tblPr>
      <w:tblStyleRowBandSize w:val="1"/>
      <w:tblStyleColBandSize w:val="1"/>
      <w:tblBorders>
        <w:top w:val="single" w:sz="4" w:space="0" w:color="FFECA1" w:themeColor="accent1" w:themeTint="99"/>
        <w:left w:val="single" w:sz="4" w:space="0" w:color="FFECA1" w:themeColor="accent1" w:themeTint="99"/>
        <w:bottom w:val="single" w:sz="4" w:space="0" w:color="FFECA1" w:themeColor="accent1" w:themeTint="99"/>
        <w:right w:val="single" w:sz="4" w:space="0" w:color="FFECA1" w:themeColor="accent1" w:themeTint="99"/>
        <w:insideH w:val="single" w:sz="4" w:space="0" w:color="FFECA1" w:themeColor="accent1" w:themeTint="99"/>
        <w:insideV w:val="single" w:sz="4" w:space="0" w:color="FFECA1" w:themeColor="accent1" w:themeTint="99"/>
      </w:tblBorders>
    </w:tblPr>
    <w:tblStylePr w:type="firstRow">
      <w:rPr>
        <w:b/>
        <w:bCs/>
        <w:color w:val="FFFFFF" w:themeColor="background1"/>
      </w:rPr>
      <w:tblPr/>
      <w:tcPr>
        <w:tcBorders>
          <w:top w:val="single" w:sz="4" w:space="0" w:color="FFE163" w:themeColor="accent1"/>
          <w:left w:val="single" w:sz="4" w:space="0" w:color="FFE163" w:themeColor="accent1"/>
          <w:bottom w:val="single" w:sz="4" w:space="0" w:color="FFE163" w:themeColor="accent1"/>
          <w:right w:val="single" w:sz="4" w:space="0" w:color="FFE163" w:themeColor="accent1"/>
          <w:insideH w:val="nil"/>
          <w:insideV w:val="nil"/>
        </w:tcBorders>
        <w:shd w:val="clear" w:color="auto" w:fill="FFE163" w:themeFill="accent1"/>
      </w:tcPr>
    </w:tblStylePr>
    <w:tblStylePr w:type="lastRow">
      <w:rPr>
        <w:b/>
        <w:bCs/>
      </w:rPr>
      <w:tblPr/>
      <w:tcPr>
        <w:tcBorders>
          <w:top w:val="double" w:sz="4" w:space="0" w:color="FFE163" w:themeColor="accent1"/>
        </w:tcBorders>
      </w:tcPr>
    </w:tblStylePr>
    <w:tblStylePr w:type="firstCol">
      <w:rPr>
        <w:b/>
        <w:bCs/>
      </w:rPr>
    </w:tblStylePr>
    <w:tblStylePr w:type="lastCol">
      <w:rPr>
        <w:b/>
        <w:bCs/>
      </w:rPr>
    </w:tblStylePr>
    <w:tblStylePr w:type="band1Vert">
      <w:tblPr/>
      <w:tcPr>
        <w:shd w:val="clear" w:color="auto" w:fill="FFF8DF" w:themeFill="accent1" w:themeFillTint="33"/>
      </w:tcPr>
    </w:tblStylePr>
    <w:tblStylePr w:type="band1Horz">
      <w:tblPr/>
      <w:tcPr>
        <w:shd w:val="clear" w:color="auto" w:fill="FFF8DF" w:themeFill="accent1" w:themeFillTint="33"/>
      </w:tcPr>
    </w:tblStylePr>
  </w:style>
  <w:style w:type="table" w:styleId="Gitternetztabelle1hell-Akzent2">
    <w:name w:val="Grid Table 1 Light Accent 2"/>
    <w:basedOn w:val="NormaleTabelle"/>
    <w:uiPriority w:val="46"/>
    <w:rsid w:val="00A51A1F"/>
    <w:pPr>
      <w:spacing w:after="0" w:line="240" w:lineRule="auto"/>
    </w:pPr>
    <w:tblPr>
      <w:tblStyleRowBandSize w:val="1"/>
      <w:tblStyleColBandSize w:val="1"/>
      <w:tblBorders>
        <w:top w:val="single" w:sz="4" w:space="0" w:color="FFF7D9" w:themeColor="accent2" w:themeTint="66"/>
        <w:left w:val="single" w:sz="4" w:space="0" w:color="FFF7D9" w:themeColor="accent2" w:themeTint="66"/>
        <w:bottom w:val="single" w:sz="4" w:space="0" w:color="FFF7D9" w:themeColor="accent2" w:themeTint="66"/>
        <w:right w:val="single" w:sz="4" w:space="0" w:color="FFF7D9" w:themeColor="accent2" w:themeTint="66"/>
        <w:insideH w:val="single" w:sz="4" w:space="0" w:color="FFF7D9" w:themeColor="accent2" w:themeTint="66"/>
        <w:insideV w:val="single" w:sz="4" w:space="0" w:color="FFF7D9" w:themeColor="accent2" w:themeTint="66"/>
      </w:tblBorders>
    </w:tblPr>
    <w:tblStylePr w:type="firstRow">
      <w:rPr>
        <w:b/>
        <w:bCs/>
      </w:rPr>
      <w:tblPr/>
      <w:tcPr>
        <w:tcBorders>
          <w:bottom w:val="single" w:sz="12" w:space="0" w:color="FFF4C6" w:themeColor="accent2" w:themeTint="99"/>
        </w:tcBorders>
      </w:tcPr>
    </w:tblStylePr>
    <w:tblStylePr w:type="lastRow">
      <w:rPr>
        <w:b/>
        <w:bCs/>
      </w:rPr>
      <w:tblPr/>
      <w:tcPr>
        <w:tcBorders>
          <w:top w:val="double" w:sz="2" w:space="0" w:color="FFF4C6" w:themeColor="accent2" w:themeTint="99"/>
        </w:tcBorders>
      </w:tcPr>
    </w:tblStylePr>
    <w:tblStylePr w:type="firstCol">
      <w:rPr>
        <w:b/>
        <w:bCs/>
      </w:rPr>
    </w:tblStylePr>
    <w:tblStylePr w:type="lastCol">
      <w:rPr>
        <w:b/>
        <w:bCs/>
      </w:rPr>
    </w:tblStylePr>
  </w:style>
  <w:style w:type="table" w:styleId="Gitternetztabelle5dunkelAkzent2">
    <w:name w:val="Grid Table 5 Dark Accent 2"/>
    <w:basedOn w:val="NormaleTabelle"/>
    <w:uiPriority w:val="50"/>
    <w:rsid w:val="00A51A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BEC"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EDA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EDA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EDA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EDA1" w:themeFill="accent2"/>
      </w:tcPr>
    </w:tblStylePr>
    <w:tblStylePr w:type="band1Vert">
      <w:tblPr/>
      <w:tcPr>
        <w:shd w:val="clear" w:color="auto" w:fill="FFF7D9" w:themeFill="accent2" w:themeFillTint="66"/>
      </w:tcPr>
    </w:tblStylePr>
    <w:tblStylePr w:type="band1Horz">
      <w:tblPr/>
      <w:tcPr>
        <w:shd w:val="clear" w:color="auto" w:fill="FFF7D9" w:themeFill="accent2" w:themeFillTint="66"/>
      </w:tcPr>
    </w:tblStylePr>
  </w:style>
  <w:style w:type="paragraph" w:styleId="Sprechblasentext">
    <w:name w:val="Balloon Text"/>
    <w:basedOn w:val="Standard"/>
    <w:link w:val="SprechblasentextZchn"/>
    <w:uiPriority w:val="99"/>
    <w:semiHidden/>
    <w:unhideWhenUsed/>
    <w:rsid w:val="00BD6F19"/>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D6F19"/>
    <w:rPr>
      <w:rFonts w:ascii="Segoe UI" w:hAnsi="Segoe UI" w:cs="Segoe UI"/>
      <w:sz w:val="18"/>
      <w:szCs w:val="18"/>
    </w:rPr>
  </w:style>
  <w:style w:type="paragraph" w:styleId="KeinLeerraum">
    <w:name w:val="No Spacing"/>
    <w:uiPriority w:val="1"/>
    <w:qFormat/>
    <w:rsid w:val="00766C78"/>
    <w:pPr>
      <w:spacing w:after="0" w:line="240" w:lineRule="auto"/>
      <w:jc w:val="both"/>
    </w:pPr>
    <w:rPr>
      <w:rFonts w:ascii="AvenirNext LT Pro Regular" w:hAnsi="AvenirNext LT Pro Regular"/>
    </w:rPr>
  </w:style>
  <w:style w:type="character" w:customStyle="1" w:styleId="berschrift5Zchn">
    <w:name w:val="Überschrift 5 Zchn"/>
    <w:aliases w:val="tilo Überschrift 5 Zchn"/>
    <w:basedOn w:val="Absatz-Standardschriftart"/>
    <w:link w:val="berschrift5"/>
    <w:uiPriority w:val="9"/>
    <w:rsid w:val="00757657"/>
    <w:rPr>
      <w:rFonts w:ascii="Avenir Next LT Pro Demi" w:eastAsiaTheme="majorEastAsia" w:hAnsi="Avenir Next LT Pro Demi" w:cstheme="majorBidi"/>
      <w:b/>
      <w:color w:val="1C1C1B" w:themeColor="text1"/>
    </w:rPr>
  </w:style>
  <w:style w:type="paragraph" w:styleId="Titel">
    <w:name w:val="Title"/>
    <w:aliases w:val="tilo Titel"/>
    <w:basedOn w:val="Standard"/>
    <w:next w:val="Standard"/>
    <w:link w:val="TitelZchn"/>
    <w:autoRedefine/>
    <w:uiPriority w:val="10"/>
    <w:qFormat/>
    <w:rsid w:val="00757657"/>
    <w:rPr>
      <w:rFonts w:ascii="Avenir Next LT Pro Demi" w:eastAsiaTheme="majorEastAsia" w:hAnsi="Avenir Next LT Pro Demi" w:cstheme="majorBidi"/>
      <w:b/>
      <w:caps/>
      <w:spacing w:val="-10"/>
      <w:kern w:val="28"/>
      <w:sz w:val="56"/>
      <w:szCs w:val="56"/>
    </w:rPr>
  </w:style>
  <w:style w:type="character" w:customStyle="1" w:styleId="TitelZchn">
    <w:name w:val="Titel Zchn"/>
    <w:aliases w:val="tilo Titel Zchn"/>
    <w:basedOn w:val="Absatz-Standardschriftart"/>
    <w:link w:val="Titel"/>
    <w:uiPriority w:val="10"/>
    <w:rsid w:val="00757657"/>
    <w:rPr>
      <w:rFonts w:ascii="Avenir Next LT Pro Demi" w:eastAsiaTheme="majorEastAsia" w:hAnsi="Avenir Next LT Pro Demi" w:cstheme="majorBidi"/>
      <w:b/>
      <w:caps/>
      <w:spacing w:val="-10"/>
      <w:kern w:val="28"/>
      <w:sz w:val="56"/>
      <w:szCs w:val="56"/>
    </w:rPr>
  </w:style>
  <w:style w:type="character" w:styleId="Platzhaltertext">
    <w:name w:val="Placeholder Text"/>
    <w:basedOn w:val="Absatz-Standardschriftart"/>
    <w:uiPriority w:val="99"/>
    <w:semiHidden/>
    <w:rsid w:val="00EC4A8A"/>
    <w:rPr>
      <w:color w:val="808080"/>
    </w:rPr>
  </w:style>
  <w:style w:type="character" w:customStyle="1" w:styleId="berschrift6Zchn">
    <w:name w:val="Überschrift 6 Zchn"/>
    <w:basedOn w:val="Absatz-Standardschriftart"/>
    <w:link w:val="berschrift6"/>
    <w:uiPriority w:val="9"/>
    <w:rsid w:val="0057642D"/>
    <w:rPr>
      <w:rFonts w:asciiTheme="majorHAnsi" w:eastAsiaTheme="majorEastAsia" w:hAnsiTheme="majorHAnsi" w:cstheme="majorBidi"/>
      <w:color w:val="B08D00" w:themeColor="accent1" w:themeShade="7F"/>
    </w:rPr>
  </w:style>
  <w:style w:type="character" w:styleId="IntensiveHervorhebung">
    <w:name w:val="Intense Emphasis"/>
    <w:basedOn w:val="Absatz-Standardschriftart"/>
    <w:uiPriority w:val="21"/>
    <w:qFormat/>
    <w:rsid w:val="00422E02"/>
    <w:rPr>
      <w:rFonts w:ascii="Avenir Next LT Pro" w:hAnsi="Avenir Next LT Pro"/>
      <w:i/>
      <w:iCs/>
      <w:color w:val="FFFFFF" w:themeColor="background1"/>
      <w:bdr w:val="single" w:sz="4" w:space="0" w:color="auto"/>
      <w:shd w:val="clear" w:color="auto" w:fill="1C1C1B" w:themeFill="text1"/>
    </w:rPr>
  </w:style>
  <w:style w:type="character" w:customStyle="1" w:styleId="berschrift7Zchn">
    <w:name w:val="Überschrift 7 Zchn"/>
    <w:basedOn w:val="Absatz-Standardschriftart"/>
    <w:link w:val="berschrift7"/>
    <w:uiPriority w:val="9"/>
    <w:rsid w:val="00BC5E4B"/>
    <w:rPr>
      <w:rFonts w:asciiTheme="majorHAnsi" w:eastAsiaTheme="majorEastAsia" w:hAnsiTheme="majorHAnsi" w:cstheme="majorBidi"/>
      <w:i/>
      <w:iCs/>
      <w:color w:val="B08D00" w:themeColor="accent1" w:themeShade="7F"/>
    </w:rPr>
  </w:style>
  <w:style w:type="character" w:styleId="Buchtitel">
    <w:name w:val="Book Title"/>
    <w:basedOn w:val="Absatz-Standardschriftart"/>
    <w:uiPriority w:val="33"/>
    <w:qFormat/>
    <w:rsid w:val="00757657"/>
    <w:rPr>
      <w:rFonts w:ascii="Avenir Next LT Pro" w:hAnsi="Avenir Next LT Pro"/>
      <w:b/>
      <w:bCs/>
      <w:i w:val="0"/>
      <w:iCs/>
      <w:spacing w:val="5"/>
      <w:sz w:val="22"/>
    </w:rPr>
  </w:style>
  <w:style w:type="character" w:styleId="IntensiverVerweis">
    <w:name w:val="Intense Reference"/>
    <w:basedOn w:val="Absatz-Standardschriftart"/>
    <w:uiPriority w:val="32"/>
    <w:qFormat/>
    <w:rsid w:val="00757657"/>
    <w:rPr>
      <w:rFonts w:ascii="Avenir Next LT Pro" w:hAnsi="Avenir Next LT Pro"/>
      <w:b/>
      <w:bCs/>
      <w:caps w:val="0"/>
      <w:smallCaps/>
      <w:color w:val="1C1C1B" w:themeColor="text1"/>
      <w:spacing w:val="5"/>
    </w:rPr>
  </w:style>
  <w:style w:type="character" w:styleId="SchwacherVerweis">
    <w:name w:val="Subtle Reference"/>
    <w:basedOn w:val="Absatz-Standardschriftart"/>
    <w:uiPriority w:val="31"/>
    <w:qFormat/>
    <w:rsid w:val="00757657"/>
    <w:rPr>
      <w:rFonts w:ascii="Avenir Next LT Pro" w:hAnsi="Avenir Next LT Pro"/>
      <w:caps w:val="0"/>
      <w:smallCaps/>
      <w:color w:val="1C1C1B" w:themeColor="text1"/>
      <w:sz w:val="22"/>
    </w:rPr>
  </w:style>
  <w:style w:type="paragraph" w:styleId="IntensivesZitat">
    <w:name w:val="Intense Quote"/>
    <w:basedOn w:val="Standard"/>
    <w:next w:val="Standard"/>
    <w:link w:val="IntensivesZitatZchn"/>
    <w:autoRedefine/>
    <w:uiPriority w:val="30"/>
    <w:qFormat/>
    <w:rsid w:val="00757657"/>
    <w:pPr>
      <w:spacing w:before="360" w:after="360"/>
      <w:ind w:right="864"/>
    </w:pPr>
    <w:rPr>
      <w:i/>
      <w:iCs/>
      <w:color w:val="1C1C1B" w:themeColor="text1"/>
      <w:sz w:val="40"/>
    </w:rPr>
  </w:style>
  <w:style w:type="character" w:customStyle="1" w:styleId="IntensivesZitatZchn">
    <w:name w:val="Intensives Zitat Zchn"/>
    <w:basedOn w:val="Absatz-Standardschriftart"/>
    <w:link w:val="IntensivesZitat"/>
    <w:uiPriority w:val="30"/>
    <w:rsid w:val="00757657"/>
    <w:rPr>
      <w:rFonts w:ascii="Avenir Next LT Pro" w:hAnsi="Avenir Next LT Pro"/>
      <w:i/>
      <w:iCs/>
      <w:color w:val="1C1C1B" w:themeColor="text1"/>
      <w:sz w:val="40"/>
    </w:rPr>
  </w:style>
  <w:style w:type="paragraph" w:styleId="Zitat">
    <w:name w:val="Quote"/>
    <w:basedOn w:val="Standard"/>
    <w:next w:val="Standard"/>
    <w:link w:val="ZitatZchn"/>
    <w:autoRedefine/>
    <w:uiPriority w:val="29"/>
    <w:qFormat/>
    <w:rsid w:val="00913484"/>
    <w:pPr>
      <w:spacing w:before="200" w:after="160"/>
      <w:ind w:left="864" w:right="864"/>
      <w:jc w:val="left"/>
    </w:pPr>
    <w:rPr>
      <w:b/>
      <w:i/>
      <w:iCs/>
      <w:color w:val="1C1C1B" w:themeColor="text1"/>
    </w:rPr>
  </w:style>
  <w:style w:type="character" w:customStyle="1" w:styleId="ZitatZchn">
    <w:name w:val="Zitat Zchn"/>
    <w:basedOn w:val="Absatz-Standardschriftart"/>
    <w:link w:val="Zitat"/>
    <w:uiPriority w:val="29"/>
    <w:rsid w:val="00913484"/>
    <w:rPr>
      <w:rFonts w:ascii="Avenir Next LT Pro" w:hAnsi="Avenir Next LT Pro"/>
      <w:b/>
      <w:i/>
      <w:iCs/>
      <w:color w:val="1C1C1B" w:themeColor="text1"/>
    </w:rPr>
  </w:style>
  <w:style w:type="character" w:styleId="Fett">
    <w:name w:val="Strong"/>
    <w:basedOn w:val="Absatz-Standardschriftart"/>
    <w:uiPriority w:val="22"/>
    <w:qFormat/>
    <w:rsid w:val="00422E02"/>
    <w:rPr>
      <w:rFonts w:ascii="Avenir Next LT Pro" w:hAnsi="Avenir Next LT Pro"/>
      <w:b/>
      <w:bCs/>
    </w:rPr>
  </w:style>
  <w:style w:type="character" w:styleId="SchwacheHervorhebung">
    <w:name w:val="Subtle Emphasis"/>
    <w:basedOn w:val="Absatz-Standardschriftart"/>
    <w:uiPriority w:val="19"/>
    <w:qFormat/>
    <w:rsid w:val="00757657"/>
    <w:rPr>
      <w:rFonts w:ascii="Avenir Next LT Pro" w:hAnsi="Avenir Next LT Pro"/>
      <w:i/>
      <w:iCs/>
      <w:color w:val="auto"/>
      <w:bdr w:val="single" w:sz="4" w:space="0" w:color="FFE163" w:themeColor="accent1"/>
      <w:shd w:val="clear" w:color="auto" w:fill="FFE163" w:themeFill="accent1"/>
    </w:rPr>
  </w:style>
  <w:style w:type="character" w:styleId="Hervorhebung">
    <w:name w:val="Emphasis"/>
    <w:basedOn w:val="Absatz-Standardschriftart"/>
    <w:uiPriority w:val="20"/>
    <w:qFormat/>
    <w:rsid w:val="00757657"/>
    <w:rPr>
      <w:rFonts w:ascii="Avenir Next LT Pro" w:hAnsi="Avenir Next LT Pro"/>
      <w:i/>
      <w:iCs/>
      <w:color w:val="1C1C1B" w:themeColor="text1"/>
    </w:rPr>
  </w:style>
  <w:style w:type="character" w:customStyle="1" w:styleId="berschrift8Zchn">
    <w:name w:val="Überschrift 8 Zchn"/>
    <w:basedOn w:val="Absatz-Standardschriftart"/>
    <w:link w:val="berschrift8"/>
    <w:uiPriority w:val="9"/>
    <w:semiHidden/>
    <w:rsid w:val="00432918"/>
    <w:rPr>
      <w:rFonts w:eastAsiaTheme="majorEastAsia" w:cstheme="majorBidi"/>
      <w:i/>
      <w:iCs/>
      <w:color w:val="3F3F3D" w:themeColor="text1" w:themeTint="D8"/>
    </w:rPr>
  </w:style>
  <w:style w:type="character" w:customStyle="1" w:styleId="berschrift9Zchn">
    <w:name w:val="Überschrift 9 Zchn"/>
    <w:basedOn w:val="Absatz-Standardschriftart"/>
    <w:link w:val="berschrift9"/>
    <w:uiPriority w:val="9"/>
    <w:semiHidden/>
    <w:rsid w:val="00432918"/>
    <w:rPr>
      <w:rFonts w:eastAsiaTheme="majorEastAsia" w:cstheme="majorBidi"/>
      <w:color w:val="3F3F3D" w:themeColor="text1" w:themeTint="D8"/>
    </w:rPr>
  </w:style>
  <w:style w:type="character" w:styleId="Kommentarzeichen">
    <w:name w:val="annotation reference"/>
    <w:basedOn w:val="Absatz-Standardschriftart"/>
    <w:uiPriority w:val="99"/>
    <w:semiHidden/>
    <w:unhideWhenUsed/>
    <w:rsid w:val="00066773"/>
    <w:rPr>
      <w:sz w:val="16"/>
      <w:szCs w:val="16"/>
    </w:rPr>
  </w:style>
  <w:style w:type="paragraph" w:styleId="Kommentartext">
    <w:name w:val="annotation text"/>
    <w:basedOn w:val="Standard"/>
    <w:link w:val="KommentartextZchn"/>
    <w:uiPriority w:val="99"/>
    <w:unhideWhenUsed/>
    <w:rsid w:val="00066773"/>
    <w:rPr>
      <w:sz w:val="20"/>
      <w:szCs w:val="20"/>
    </w:rPr>
  </w:style>
  <w:style w:type="character" w:customStyle="1" w:styleId="KommentartextZchn">
    <w:name w:val="Kommentartext Zchn"/>
    <w:basedOn w:val="Absatz-Standardschriftart"/>
    <w:link w:val="Kommentartext"/>
    <w:uiPriority w:val="99"/>
    <w:rsid w:val="00066773"/>
    <w:rPr>
      <w:rFonts w:ascii="Avenir Next LT Pro" w:hAnsi="Avenir Next LT Pro"/>
      <w:sz w:val="20"/>
      <w:szCs w:val="20"/>
    </w:rPr>
  </w:style>
  <w:style w:type="paragraph" w:styleId="Kommentarthema">
    <w:name w:val="annotation subject"/>
    <w:basedOn w:val="Kommentartext"/>
    <w:next w:val="Kommentartext"/>
    <w:link w:val="KommentarthemaZchn"/>
    <w:uiPriority w:val="99"/>
    <w:semiHidden/>
    <w:unhideWhenUsed/>
    <w:rsid w:val="00066773"/>
    <w:rPr>
      <w:b/>
      <w:bCs/>
    </w:rPr>
  </w:style>
  <w:style w:type="character" w:customStyle="1" w:styleId="KommentarthemaZchn">
    <w:name w:val="Kommentarthema Zchn"/>
    <w:basedOn w:val="KommentartextZchn"/>
    <w:link w:val="Kommentarthema"/>
    <w:uiPriority w:val="99"/>
    <w:semiHidden/>
    <w:rsid w:val="00066773"/>
    <w:rPr>
      <w:rFonts w:ascii="Avenir Next LT Pro" w:hAnsi="Avenir Next LT Pro"/>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4716471">
      <w:bodyDiv w:val="1"/>
      <w:marLeft w:val="0"/>
      <w:marRight w:val="0"/>
      <w:marTop w:val="0"/>
      <w:marBottom w:val="0"/>
      <w:divBdr>
        <w:top w:val="none" w:sz="0" w:space="0" w:color="auto"/>
        <w:left w:val="none" w:sz="0" w:space="0" w:color="auto"/>
        <w:bottom w:val="none" w:sz="0" w:space="0" w:color="auto"/>
        <w:right w:val="none" w:sz="0" w:space="0" w:color="auto"/>
      </w:divBdr>
    </w:div>
    <w:div w:id="142159616">
      <w:bodyDiv w:val="1"/>
      <w:marLeft w:val="0"/>
      <w:marRight w:val="0"/>
      <w:marTop w:val="0"/>
      <w:marBottom w:val="0"/>
      <w:divBdr>
        <w:top w:val="none" w:sz="0" w:space="0" w:color="auto"/>
        <w:left w:val="none" w:sz="0" w:space="0" w:color="auto"/>
        <w:bottom w:val="none" w:sz="0" w:space="0" w:color="auto"/>
        <w:right w:val="none" w:sz="0" w:space="0" w:color="auto"/>
      </w:divBdr>
      <w:divsChild>
        <w:div w:id="643774342">
          <w:marLeft w:val="0"/>
          <w:marRight w:val="0"/>
          <w:marTop w:val="0"/>
          <w:marBottom w:val="0"/>
          <w:divBdr>
            <w:top w:val="none" w:sz="0" w:space="0" w:color="auto"/>
            <w:left w:val="none" w:sz="0" w:space="0" w:color="auto"/>
            <w:bottom w:val="none" w:sz="0" w:space="0" w:color="auto"/>
            <w:right w:val="none" w:sz="0" w:space="0" w:color="auto"/>
          </w:divBdr>
        </w:div>
        <w:div w:id="465196972">
          <w:marLeft w:val="0"/>
          <w:marRight w:val="0"/>
          <w:marTop w:val="0"/>
          <w:marBottom w:val="0"/>
          <w:divBdr>
            <w:top w:val="none" w:sz="0" w:space="0" w:color="auto"/>
            <w:left w:val="none" w:sz="0" w:space="0" w:color="auto"/>
            <w:bottom w:val="none" w:sz="0" w:space="0" w:color="auto"/>
            <w:right w:val="none" w:sz="0" w:space="0" w:color="auto"/>
          </w:divBdr>
          <w:divsChild>
            <w:div w:id="1350566359">
              <w:marLeft w:val="0"/>
              <w:marRight w:val="0"/>
              <w:marTop w:val="0"/>
              <w:marBottom w:val="0"/>
              <w:divBdr>
                <w:top w:val="none" w:sz="0" w:space="0" w:color="auto"/>
                <w:left w:val="none" w:sz="0" w:space="0" w:color="auto"/>
                <w:bottom w:val="none" w:sz="0" w:space="0" w:color="auto"/>
                <w:right w:val="none" w:sz="0" w:space="0" w:color="auto"/>
              </w:divBdr>
              <w:divsChild>
                <w:div w:id="678043492">
                  <w:marLeft w:val="0"/>
                  <w:marRight w:val="0"/>
                  <w:marTop w:val="0"/>
                  <w:marBottom w:val="0"/>
                  <w:divBdr>
                    <w:top w:val="single" w:sz="6" w:space="0" w:color="DFE1E2"/>
                    <w:left w:val="single" w:sz="6" w:space="0" w:color="DFE1E2"/>
                    <w:bottom w:val="single" w:sz="6" w:space="0" w:color="DFE1E2"/>
                    <w:right w:val="single" w:sz="6" w:space="0" w:color="DFE1E2"/>
                  </w:divBdr>
                  <w:divsChild>
                    <w:div w:id="886575385">
                      <w:marLeft w:val="0"/>
                      <w:marRight w:val="0"/>
                      <w:marTop w:val="0"/>
                      <w:marBottom w:val="0"/>
                      <w:divBdr>
                        <w:top w:val="none" w:sz="0" w:space="0" w:color="auto"/>
                        <w:left w:val="none" w:sz="0" w:space="0" w:color="auto"/>
                        <w:bottom w:val="none" w:sz="0" w:space="0" w:color="auto"/>
                        <w:right w:val="none" w:sz="0" w:space="0" w:color="auto"/>
                      </w:divBdr>
                      <w:divsChild>
                        <w:div w:id="1080060196">
                          <w:marLeft w:val="0"/>
                          <w:marRight w:val="0"/>
                          <w:marTop w:val="0"/>
                          <w:marBottom w:val="0"/>
                          <w:divBdr>
                            <w:top w:val="none" w:sz="0" w:space="0" w:color="auto"/>
                            <w:left w:val="none" w:sz="0" w:space="0" w:color="auto"/>
                            <w:bottom w:val="none" w:sz="0" w:space="0" w:color="auto"/>
                            <w:right w:val="none" w:sz="0" w:space="0" w:color="auto"/>
                          </w:divBdr>
                          <w:divsChild>
                            <w:div w:id="1934122072">
                              <w:marLeft w:val="0"/>
                              <w:marRight w:val="0"/>
                              <w:marTop w:val="0"/>
                              <w:marBottom w:val="0"/>
                              <w:divBdr>
                                <w:top w:val="none" w:sz="0" w:space="0" w:color="auto"/>
                                <w:left w:val="none" w:sz="0" w:space="0" w:color="auto"/>
                                <w:bottom w:val="none" w:sz="0" w:space="0" w:color="auto"/>
                                <w:right w:val="none" w:sz="0" w:space="0" w:color="auto"/>
                              </w:divBdr>
                              <w:divsChild>
                                <w:div w:id="1699351942">
                                  <w:marLeft w:val="0"/>
                                  <w:marRight w:val="0"/>
                                  <w:marTop w:val="0"/>
                                  <w:marBottom w:val="0"/>
                                  <w:divBdr>
                                    <w:top w:val="none" w:sz="0" w:space="0" w:color="auto"/>
                                    <w:left w:val="none" w:sz="0" w:space="0" w:color="auto"/>
                                    <w:bottom w:val="none" w:sz="0" w:space="0" w:color="auto"/>
                                    <w:right w:val="none" w:sz="0" w:space="0" w:color="auto"/>
                                  </w:divBdr>
                                  <w:divsChild>
                                    <w:div w:id="759955575">
                                      <w:marLeft w:val="0"/>
                                      <w:marRight w:val="0"/>
                                      <w:marTop w:val="0"/>
                                      <w:marBottom w:val="0"/>
                                      <w:divBdr>
                                        <w:top w:val="none" w:sz="0" w:space="0" w:color="auto"/>
                                        <w:left w:val="none" w:sz="0" w:space="0" w:color="auto"/>
                                        <w:bottom w:val="none" w:sz="0" w:space="0" w:color="auto"/>
                                        <w:right w:val="none" w:sz="0" w:space="0" w:color="auto"/>
                                      </w:divBdr>
                                      <w:divsChild>
                                        <w:div w:id="1954314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451365">
                                  <w:marLeft w:val="0"/>
                                  <w:marRight w:val="0"/>
                                  <w:marTop w:val="0"/>
                                  <w:marBottom w:val="0"/>
                                  <w:divBdr>
                                    <w:top w:val="none" w:sz="0" w:space="0" w:color="auto"/>
                                    <w:left w:val="none" w:sz="0" w:space="0" w:color="auto"/>
                                    <w:bottom w:val="none" w:sz="0" w:space="0" w:color="auto"/>
                                    <w:right w:val="none" w:sz="0" w:space="0" w:color="auto"/>
                                  </w:divBdr>
                                  <w:divsChild>
                                    <w:div w:id="2048871390">
                                      <w:marLeft w:val="0"/>
                                      <w:marRight w:val="0"/>
                                      <w:marTop w:val="0"/>
                                      <w:marBottom w:val="0"/>
                                      <w:divBdr>
                                        <w:top w:val="none" w:sz="0" w:space="0" w:color="auto"/>
                                        <w:left w:val="none" w:sz="0" w:space="0" w:color="auto"/>
                                        <w:bottom w:val="none" w:sz="0" w:space="0" w:color="auto"/>
                                        <w:right w:val="none" w:sz="0" w:space="0" w:color="auto"/>
                                      </w:divBdr>
                                      <w:divsChild>
                                        <w:div w:id="177151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7698504">
                                  <w:marLeft w:val="0"/>
                                  <w:marRight w:val="0"/>
                                  <w:marTop w:val="0"/>
                                  <w:marBottom w:val="0"/>
                                  <w:divBdr>
                                    <w:top w:val="none" w:sz="0" w:space="0" w:color="auto"/>
                                    <w:left w:val="none" w:sz="0" w:space="0" w:color="auto"/>
                                    <w:bottom w:val="none" w:sz="0" w:space="0" w:color="auto"/>
                                    <w:right w:val="none" w:sz="0" w:space="0" w:color="auto"/>
                                  </w:divBdr>
                                  <w:divsChild>
                                    <w:div w:id="521363983">
                                      <w:marLeft w:val="0"/>
                                      <w:marRight w:val="0"/>
                                      <w:marTop w:val="0"/>
                                      <w:marBottom w:val="0"/>
                                      <w:divBdr>
                                        <w:top w:val="none" w:sz="0" w:space="0" w:color="auto"/>
                                        <w:left w:val="none" w:sz="0" w:space="0" w:color="auto"/>
                                        <w:bottom w:val="none" w:sz="0" w:space="0" w:color="auto"/>
                                        <w:right w:val="none" w:sz="0" w:space="0" w:color="auto"/>
                                      </w:divBdr>
                                      <w:divsChild>
                                        <w:div w:id="949242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0637191">
                                  <w:marLeft w:val="0"/>
                                  <w:marRight w:val="0"/>
                                  <w:marTop w:val="0"/>
                                  <w:marBottom w:val="0"/>
                                  <w:divBdr>
                                    <w:top w:val="none" w:sz="0" w:space="0" w:color="auto"/>
                                    <w:left w:val="none" w:sz="0" w:space="0" w:color="auto"/>
                                    <w:bottom w:val="none" w:sz="0" w:space="0" w:color="auto"/>
                                    <w:right w:val="none" w:sz="0" w:space="0" w:color="auto"/>
                                  </w:divBdr>
                                  <w:divsChild>
                                    <w:div w:id="189344289">
                                      <w:marLeft w:val="0"/>
                                      <w:marRight w:val="0"/>
                                      <w:marTop w:val="0"/>
                                      <w:marBottom w:val="0"/>
                                      <w:divBdr>
                                        <w:top w:val="none" w:sz="0" w:space="0" w:color="auto"/>
                                        <w:left w:val="none" w:sz="0" w:space="0" w:color="auto"/>
                                        <w:bottom w:val="none" w:sz="0" w:space="0" w:color="auto"/>
                                        <w:right w:val="none" w:sz="0" w:space="0" w:color="auto"/>
                                      </w:divBdr>
                                      <w:divsChild>
                                        <w:div w:id="1272395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151760">
                                  <w:marLeft w:val="0"/>
                                  <w:marRight w:val="0"/>
                                  <w:marTop w:val="0"/>
                                  <w:marBottom w:val="0"/>
                                  <w:divBdr>
                                    <w:top w:val="none" w:sz="0" w:space="0" w:color="auto"/>
                                    <w:left w:val="none" w:sz="0" w:space="0" w:color="auto"/>
                                    <w:bottom w:val="none" w:sz="0" w:space="0" w:color="auto"/>
                                    <w:right w:val="none" w:sz="0" w:space="0" w:color="auto"/>
                                  </w:divBdr>
                                  <w:divsChild>
                                    <w:div w:id="1291862757">
                                      <w:marLeft w:val="0"/>
                                      <w:marRight w:val="0"/>
                                      <w:marTop w:val="0"/>
                                      <w:marBottom w:val="0"/>
                                      <w:divBdr>
                                        <w:top w:val="none" w:sz="0" w:space="0" w:color="auto"/>
                                        <w:left w:val="none" w:sz="0" w:space="0" w:color="auto"/>
                                        <w:bottom w:val="none" w:sz="0" w:space="0" w:color="auto"/>
                                        <w:right w:val="none" w:sz="0" w:space="0" w:color="auto"/>
                                      </w:divBdr>
                                      <w:divsChild>
                                        <w:div w:id="601692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351405">
                                  <w:marLeft w:val="0"/>
                                  <w:marRight w:val="0"/>
                                  <w:marTop w:val="0"/>
                                  <w:marBottom w:val="0"/>
                                  <w:divBdr>
                                    <w:top w:val="none" w:sz="0" w:space="0" w:color="auto"/>
                                    <w:left w:val="none" w:sz="0" w:space="0" w:color="auto"/>
                                    <w:bottom w:val="none" w:sz="0" w:space="0" w:color="auto"/>
                                    <w:right w:val="none" w:sz="0" w:space="0" w:color="auto"/>
                                  </w:divBdr>
                                  <w:divsChild>
                                    <w:div w:id="1241719037">
                                      <w:marLeft w:val="0"/>
                                      <w:marRight w:val="0"/>
                                      <w:marTop w:val="0"/>
                                      <w:marBottom w:val="0"/>
                                      <w:divBdr>
                                        <w:top w:val="none" w:sz="0" w:space="0" w:color="auto"/>
                                        <w:left w:val="none" w:sz="0" w:space="0" w:color="auto"/>
                                        <w:bottom w:val="none" w:sz="0" w:space="0" w:color="auto"/>
                                        <w:right w:val="none" w:sz="0" w:space="0" w:color="auto"/>
                                      </w:divBdr>
                                      <w:divsChild>
                                        <w:div w:id="1011877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13425">
                                  <w:marLeft w:val="0"/>
                                  <w:marRight w:val="0"/>
                                  <w:marTop w:val="0"/>
                                  <w:marBottom w:val="0"/>
                                  <w:divBdr>
                                    <w:top w:val="none" w:sz="0" w:space="0" w:color="auto"/>
                                    <w:left w:val="none" w:sz="0" w:space="0" w:color="auto"/>
                                    <w:bottom w:val="none" w:sz="0" w:space="0" w:color="auto"/>
                                    <w:right w:val="none" w:sz="0" w:space="0" w:color="auto"/>
                                  </w:divBdr>
                                  <w:divsChild>
                                    <w:div w:id="556745336">
                                      <w:marLeft w:val="0"/>
                                      <w:marRight w:val="0"/>
                                      <w:marTop w:val="0"/>
                                      <w:marBottom w:val="0"/>
                                      <w:divBdr>
                                        <w:top w:val="none" w:sz="0" w:space="0" w:color="auto"/>
                                        <w:left w:val="none" w:sz="0" w:space="0" w:color="auto"/>
                                        <w:bottom w:val="none" w:sz="0" w:space="0" w:color="auto"/>
                                        <w:right w:val="none" w:sz="0" w:space="0" w:color="auto"/>
                                      </w:divBdr>
                                      <w:divsChild>
                                        <w:div w:id="1007633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2217810">
                                  <w:marLeft w:val="0"/>
                                  <w:marRight w:val="0"/>
                                  <w:marTop w:val="0"/>
                                  <w:marBottom w:val="0"/>
                                  <w:divBdr>
                                    <w:top w:val="none" w:sz="0" w:space="0" w:color="auto"/>
                                    <w:left w:val="none" w:sz="0" w:space="0" w:color="auto"/>
                                    <w:bottom w:val="none" w:sz="0" w:space="0" w:color="auto"/>
                                    <w:right w:val="none" w:sz="0" w:space="0" w:color="auto"/>
                                  </w:divBdr>
                                  <w:divsChild>
                                    <w:div w:id="5790408">
                                      <w:marLeft w:val="0"/>
                                      <w:marRight w:val="0"/>
                                      <w:marTop w:val="0"/>
                                      <w:marBottom w:val="0"/>
                                      <w:divBdr>
                                        <w:top w:val="none" w:sz="0" w:space="0" w:color="auto"/>
                                        <w:left w:val="none" w:sz="0" w:space="0" w:color="auto"/>
                                        <w:bottom w:val="none" w:sz="0" w:space="0" w:color="auto"/>
                                        <w:right w:val="none" w:sz="0" w:space="0" w:color="auto"/>
                                      </w:divBdr>
                                      <w:divsChild>
                                        <w:div w:id="34690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7979582">
                                  <w:marLeft w:val="0"/>
                                  <w:marRight w:val="0"/>
                                  <w:marTop w:val="0"/>
                                  <w:marBottom w:val="0"/>
                                  <w:divBdr>
                                    <w:top w:val="none" w:sz="0" w:space="0" w:color="auto"/>
                                    <w:left w:val="none" w:sz="0" w:space="0" w:color="auto"/>
                                    <w:bottom w:val="none" w:sz="0" w:space="0" w:color="auto"/>
                                    <w:right w:val="none" w:sz="0" w:space="0" w:color="auto"/>
                                  </w:divBdr>
                                  <w:divsChild>
                                    <w:div w:id="1976909116">
                                      <w:marLeft w:val="0"/>
                                      <w:marRight w:val="0"/>
                                      <w:marTop w:val="0"/>
                                      <w:marBottom w:val="0"/>
                                      <w:divBdr>
                                        <w:top w:val="none" w:sz="0" w:space="0" w:color="auto"/>
                                        <w:left w:val="none" w:sz="0" w:space="0" w:color="auto"/>
                                        <w:bottom w:val="none" w:sz="0" w:space="0" w:color="auto"/>
                                        <w:right w:val="none" w:sz="0" w:space="0" w:color="auto"/>
                                      </w:divBdr>
                                      <w:divsChild>
                                        <w:div w:id="345442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81139339">
      <w:bodyDiv w:val="1"/>
      <w:marLeft w:val="0"/>
      <w:marRight w:val="0"/>
      <w:marTop w:val="0"/>
      <w:marBottom w:val="0"/>
      <w:divBdr>
        <w:top w:val="none" w:sz="0" w:space="0" w:color="auto"/>
        <w:left w:val="none" w:sz="0" w:space="0" w:color="auto"/>
        <w:bottom w:val="none" w:sz="0" w:space="0" w:color="auto"/>
        <w:right w:val="none" w:sz="0" w:space="0" w:color="auto"/>
      </w:divBdr>
    </w:div>
    <w:div w:id="857238201">
      <w:bodyDiv w:val="1"/>
      <w:marLeft w:val="0"/>
      <w:marRight w:val="0"/>
      <w:marTop w:val="0"/>
      <w:marBottom w:val="0"/>
      <w:divBdr>
        <w:top w:val="none" w:sz="0" w:space="0" w:color="auto"/>
        <w:left w:val="none" w:sz="0" w:space="0" w:color="auto"/>
        <w:bottom w:val="none" w:sz="0" w:space="0" w:color="auto"/>
        <w:right w:val="none" w:sz="0" w:space="0" w:color="auto"/>
      </w:divBdr>
    </w:div>
    <w:div w:id="1174107336">
      <w:bodyDiv w:val="1"/>
      <w:marLeft w:val="0"/>
      <w:marRight w:val="0"/>
      <w:marTop w:val="0"/>
      <w:marBottom w:val="0"/>
      <w:divBdr>
        <w:top w:val="none" w:sz="0" w:space="0" w:color="auto"/>
        <w:left w:val="none" w:sz="0" w:space="0" w:color="auto"/>
        <w:bottom w:val="none" w:sz="0" w:space="0" w:color="auto"/>
        <w:right w:val="none" w:sz="0" w:space="0" w:color="auto"/>
      </w:divBdr>
    </w:div>
    <w:div w:id="1423644802">
      <w:bodyDiv w:val="1"/>
      <w:marLeft w:val="0"/>
      <w:marRight w:val="0"/>
      <w:marTop w:val="0"/>
      <w:marBottom w:val="0"/>
      <w:divBdr>
        <w:top w:val="none" w:sz="0" w:space="0" w:color="auto"/>
        <w:left w:val="none" w:sz="0" w:space="0" w:color="auto"/>
        <w:bottom w:val="none" w:sz="0" w:space="0" w:color="auto"/>
        <w:right w:val="none" w:sz="0" w:space="0" w:color="auto"/>
      </w:divBdr>
    </w:div>
    <w:div w:id="1508447181">
      <w:bodyDiv w:val="1"/>
      <w:marLeft w:val="0"/>
      <w:marRight w:val="0"/>
      <w:marTop w:val="0"/>
      <w:marBottom w:val="0"/>
      <w:divBdr>
        <w:top w:val="none" w:sz="0" w:space="0" w:color="auto"/>
        <w:left w:val="none" w:sz="0" w:space="0" w:color="auto"/>
        <w:bottom w:val="none" w:sz="0" w:space="0" w:color="auto"/>
        <w:right w:val="none" w:sz="0" w:space="0" w:color="auto"/>
      </w:divBdr>
    </w:div>
    <w:div w:id="1769963301">
      <w:bodyDiv w:val="1"/>
      <w:marLeft w:val="0"/>
      <w:marRight w:val="0"/>
      <w:marTop w:val="0"/>
      <w:marBottom w:val="0"/>
      <w:divBdr>
        <w:top w:val="none" w:sz="0" w:space="0" w:color="auto"/>
        <w:left w:val="none" w:sz="0" w:space="0" w:color="auto"/>
        <w:bottom w:val="none" w:sz="0" w:space="0" w:color="auto"/>
        <w:right w:val="none" w:sz="0" w:space="0" w:color="auto"/>
      </w:divBdr>
    </w:div>
    <w:div w:id="1995791575">
      <w:bodyDiv w:val="1"/>
      <w:marLeft w:val="0"/>
      <w:marRight w:val="0"/>
      <w:marTop w:val="0"/>
      <w:marBottom w:val="0"/>
      <w:divBdr>
        <w:top w:val="none" w:sz="0" w:space="0" w:color="auto"/>
        <w:left w:val="none" w:sz="0" w:space="0" w:color="auto"/>
        <w:bottom w:val="none" w:sz="0" w:space="0" w:color="auto"/>
        <w:right w:val="none" w:sz="0" w:space="0" w:color="auto"/>
      </w:divBdr>
    </w:div>
    <w:div w:id="2126146757">
      <w:bodyDiv w:val="1"/>
      <w:marLeft w:val="0"/>
      <w:marRight w:val="0"/>
      <w:marTop w:val="0"/>
      <w:marBottom w:val="0"/>
      <w:divBdr>
        <w:top w:val="none" w:sz="0" w:space="0" w:color="auto"/>
        <w:left w:val="none" w:sz="0" w:space="0" w:color="auto"/>
        <w:bottom w:val="none" w:sz="0" w:space="0" w:color="auto"/>
        <w:right w:val="none" w:sz="0" w:space="0" w:color="auto"/>
      </w:divBdr>
      <w:divsChild>
        <w:div w:id="1707175585">
          <w:marLeft w:val="0"/>
          <w:marRight w:val="0"/>
          <w:marTop w:val="0"/>
          <w:marBottom w:val="0"/>
          <w:divBdr>
            <w:top w:val="none" w:sz="0" w:space="0" w:color="auto"/>
            <w:left w:val="none" w:sz="0" w:space="0" w:color="auto"/>
            <w:bottom w:val="none" w:sz="0" w:space="0" w:color="auto"/>
            <w:right w:val="none" w:sz="0" w:space="0" w:color="auto"/>
          </w:divBdr>
        </w:div>
        <w:div w:id="1820808068">
          <w:marLeft w:val="0"/>
          <w:marRight w:val="0"/>
          <w:marTop w:val="0"/>
          <w:marBottom w:val="0"/>
          <w:divBdr>
            <w:top w:val="none" w:sz="0" w:space="0" w:color="auto"/>
            <w:left w:val="none" w:sz="0" w:space="0" w:color="auto"/>
            <w:bottom w:val="none" w:sz="0" w:space="0" w:color="auto"/>
            <w:right w:val="none" w:sz="0" w:space="0" w:color="auto"/>
          </w:divBdr>
          <w:divsChild>
            <w:div w:id="1655404865">
              <w:marLeft w:val="0"/>
              <w:marRight w:val="0"/>
              <w:marTop w:val="0"/>
              <w:marBottom w:val="0"/>
              <w:divBdr>
                <w:top w:val="none" w:sz="0" w:space="0" w:color="auto"/>
                <w:left w:val="none" w:sz="0" w:space="0" w:color="auto"/>
                <w:bottom w:val="none" w:sz="0" w:space="0" w:color="auto"/>
                <w:right w:val="none" w:sz="0" w:space="0" w:color="auto"/>
              </w:divBdr>
              <w:divsChild>
                <w:div w:id="602880180">
                  <w:marLeft w:val="0"/>
                  <w:marRight w:val="0"/>
                  <w:marTop w:val="0"/>
                  <w:marBottom w:val="0"/>
                  <w:divBdr>
                    <w:top w:val="single" w:sz="6" w:space="0" w:color="DFE1E2"/>
                    <w:left w:val="single" w:sz="6" w:space="0" w:color="DFE1E2"/>
                    <w:bottom w:val="single" w:sz="6" w:space="0" w:color="DFE1E2"/>
                    <w:right w:val="single" w:sz="6" w:space="0" w:color="DFE1E2"/>
                  </w:divBdr>
                  <w:divsChild>
                    <w:div w:id="1819033296">
                      <w:marLeft w:val="0"/>
                      <w:marRight w:val="0"/>
                      <w:marTop w:val="0"/>
                      <w:marBottom w:val="0"/>
                      <w:divBdr>
                        <w:top w:val="none" w:sz="0" w:space="0" w:color="auto"/>
                        <w:left w:val="none" w:sz="0" w:space="0" w:color="auto"/>
                        <w:bottom w:val="none" w:sz="0" w:space="0" w:color="auto"/>
                        <w:right w:val="none" w:sz="0" w:space="0" w:color="auto"/>
                      </w:divBdr>
                      <w:divsChild>
                        <w:div w:id="2060326149">
                          <w:marLeft w:val="0"/>
                          <w:marRight w:val="0"/>
                          <w:marTop w:val="0"/>
                          <w:marBottom w:val="0"/>
                          <w:divBdr>
                            <w:top w:val="none" w:sz="0" w:space="0" w:color="auto"/>
                            <w:left w:val="none" w:sz="0" w:space="0" w:color="auto"/>
                            <w:bottom w:val="none" w:sz="0" w:space="0" w:color="auto"/>
                            <w:right w:val="none" w:sz="0" w:space="0" w:color="auto"/>
                          </w:divBdr>
                          <w:divsChild>
                            <w:div w:id="312878409">
                              <w:marLeft w:val="0"/>
                              <w:marRight w:val="0"/>
                              <w:marTop w:val="0"/>
                              <w:marBottom w:val="0"/>
                              <w:divBdr>
                                <w:top w:val="none" w:sz="0" w:space="0" w:color="auto"/>
                                <w:left w:val="none" w:sz="0" w:space="0" w:color="auto"/>
                                <w:bottom w:val="none" w:sz="0" w:space="0" w:color="auto"/>
                                <w:right w:val="none" w:sz="0" w:space="0" w:color="auto"/>
                              </w:divBdr>
                              <w:divsChild>
                                <w:div w:id="818033408">
                                  <w:marLeft w:val="0"/>
                                  <w:marRight w:val="0"/>
                                  <w:marTop w:val="0"/>
                                  <w:marBottom w:val="0"/>
                                  <w:divBdr>
                                    <w:top w:val="none" w:sz="0" w:space="0" w:color="auto"/>
                                    <w:left w:val="none" w:sz="0" w:space="0" w:color="auto"/>
                                    <w:bottom w:val="none" w:sz="0" w:space="0" w:color="auto"/>
                                    <w:right w:val="none" w:sz="0" w:space="0" w:color="auto"/>
                                  </w:divBdr>
                                  <w:divsChild>
                                    <w:div w:id="264651014">
                                      <w:marLeft w:val="0"/>
                                      <w:marRight w:val="0"/>
                                      <w:marTop w:val="0"/>
                                      <w:marBottom w:val="0"/>
                                      <w:divBdr>
                                        <w:top w:val="none" w:sz="0" w:space="0" w:color="auto"/>
                                        <w:left w:val="none" w:sz="0" w:space="0" w:color="auto"/>
                                        <w:bottom w:val="none" w:sz="0" w:space="0" w:color="auto"/>
                                        <w:right w:val="none" w:sz="0" w:space="0" w:color="auto"/>
                                      </w:divBdr>
                                      <w:divsChild>
                                        <w:div w:id="1023441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522816">
                                  <w:marLeft w:val="0"/>
                                  <w:marRight w:val="0"/>
                                  <w:marTop w:val="0"/>
                                  <w:marBottom w:val="0"/>
                                  <w:divBdr>
                                    <w:top w:val="none" w:sz="0" w:space="0" w:color="auto"/>
                                    <w:left w:val="none" w:sz="0" w:space="0" w:color="auto"/>
                                    <w:bottom w:val="none" w:sz="0" w:space="0" w:color="auto"/>
                                    <w:right w:val="none" w:sz="0" w:space="0" w:color="auto"/>
                                  </w:divBdr>
                                  <w:divsChild>
                                    <w:div w:id="71702024">
                                      <w:marLeft w:val="0"/>
                                      <w:marRight w:val="0"/>
                                      <w:marTop w:val="0"/>
                                      <w:marBottom w:val="0"/>
                                      <w:divBdr>
                                        <w:top w:val="none" w:sz="0" w:space="0" w:color="auto"/>
                                        <w:left w:val="none" w:sz="0" w:space="0" w:color="auto"/>
                                        <w:bottom w:val="none" w:sz="0" w:space="0" w:color="auto"/>
                                        <w:right w:val="none" w:sz="0" w:space="0" w:color="auto"/>
                                      </w:divBdr>
                                      <w:divsChild>
                                        <w:div w:id="33057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5919093">
                                  <w:marLeft w:val="0"/>
                                  <w:marRight w:val="0"/>
                                  <w:marTop w:val="0"/>
                                  <w:marBottom w:val="0"/>
                                  <w:divBdr>
                                    <w:top w:val="none" w:sz="0" w:space="0" w:color="auto"/>
                                    <w:left w:val="none" w:sz="0" w:space="0" w:color="auto"/>
                                    <w:bottom w:val="none" w:sz="0" w:space="0" w:color="auto"/>
                                    <w:right w:val="none" w:sz="0" w:space="0" w:color="auto"/>
                                  </w:divBdr>
                                  <w:divsChild>
                                    <w:div w:id="943608083">
                                      <w:marLeft w:val="0"/>
                                      <w:marRight w:val="0"/>
                                      <w:marTop w:val="0"/>
                                      <w:marBottom w:val="0"/>
                                      <w:divBdr>
                                        <w:top w:val="none" w:sz="0" w:space="0" w:color="auto"/>
                                        <w:left w:val="none" w:sz="0" w:space="0" w:color="auto"/>
                                        <w:bottom w:val="none" w:sz="0" w:space="0" w:color="auto"/>
                                        <w:right w:val="none" w:sz="0" w:space="0" w:color="auto"/>
                                      </w:divBdr>
                                      <w:divsChild>
                                        <w:div w:id="446125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9879469">
                                  <w:marLeft w:val="0"/>
                                  <w:marRight w:val="0"/>
                                  <w:marTop w:val="0"/>
                                  <w:marBottom w:val="0"/>
                                  <w:divBdr>
                                    <w:top w:val="none" w:sz="0" w:space="0" w:color="auto"/>
                                    <w:left w:val="none" w:sz="0" w:space="0" w:color="auto"/>
                                    <w:bottom w:val="none" w:sz="0" w:space="0" w:color="auto"/>
                                    <w:right w:val="none" w:sz="0" w:space="0" w:color="auto"/>
                                  </w:divBdr>
                                  <w:divsChild>
                                    <w:div w:id="2119636187">
                                      <w:marLeft w:val="0"/>
                                      <w:marRight w:val="0"/>
                                      <w:marTop w:val="0"/>
                                      <w:marBottom w:val="0"/>
                                      <w:divBdr>
                                        <w:top w:val="none" w:sz="0" w:space="0" w:color="auto"/>
                                        <w:left w:val="none" w:sz="0" w:space="0" w:color="auto"/>
                                        <w:bottom w:val="none" w:sz="0" w:space="0" w:color="auto"/>
                                        <w:right w:val="none" w:sz="0" w:space="0" w:color="auto"/>
                                      </w:divBdr>
                                      <w:divsChild>
                                        <w:div w:id="323239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1398143">
                                  <w:marLeft w:val="0"/>
                                  <w:marRight w:val="0"/>
                                  <w:marTop w:val="0"/>
                                  <w:marBottom w:val="0"/>
                                  <w:divBdr>
                                    <w:top w:val="none" w:sz="0" w:space="0" w:color="auto"/>
                                    <w:left w:val="none" w:sz="0" w:space="0" w:color="auto"/>
                                    <w:bottom w:val="none" w:sz="0" w:space="0" w:color="auto"/>
                                    <w:right w:val="none" w:sz="0" w:space="0" w:color="auto"/>
                                  </w:divBdr>
                                  <w:divsChild>
                                    <w:div w:id="209341510">
                                      <w:marLeft w:val="0"/>
                                      <w:marRight w:val="0"/>
                                      <w:marTop w:val="0"/>
                                      <w:marBottom w:val="0"/>
                                      <w:divBdr>
                                        <w:top w:val="none" w:sz="0" w:space="0" w:color="auto"/>
                                        <w:left w:val="none" w:sz="0" w:space="0" w:color="auto"/>
                                        <w:bottom w:val="none" w:sz="0" w:space="0" w:color="auto"/>
                                        <w:right w:val="none" w:sz="0" w:space="0" w:color="auto"/>
                                      </w:divBdr>
                                      <w:divsChild>
                                        <w:div w:id="1708868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728700">
                                  <w:marLeft w:val="0"/>
                                  <w:marRight w:val="0"/>
                                  <w:marTop w:val="0"/>
                                  <w:marBottom w:val="0"/>
                                  <w:divBdr>
                                    <w:top w:val="none" w:sz="0" w:space="0" w:color="auto"/>
                                    <w:left w:val="none" w:sz="0" w:space="0" w:color="auto"/>
                                    <w:bottom w:val="none" w:sz="0" w:space="0" w:color="auto"/>
                                    <w:right w:val="none" w:sz="0" w:space="0" w:color="auto"/>
                                  </w:divBdr>
                                  <w:divsChild>
                                    <w:div w:id="1477985907">
                                      <w:marLeft w:val="0"/>
                                      <w:marRight w:val="0"/>
                                      <w:marTop w:val="0"/>
                                      <w:marBottom w:val="0"/>
                                      <w:divBdr>
                                        <w:top w:val="none" w:sz="0" w:space="0" w:color="auto"/>
                                        <w:left w:val="none" w:sz="0" w:space="0" w:color="auto"/>
                                        <w:bottom w:val="none" w:sz="0" w:space="0" w:color="auto"/>
                                        <w:right w:val="none" w:sz="0" w:space="0" w:color="auto"/>
                                      </w:divBdr>
                                      <w:divsChild>
                                        <w:div w:id="1615668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6220698">
                                  <w:marLeft w:val="0"/>
                                  <w:marRight w:val="0"/>
                                  <w:marTop w:val="0"/>
                                  <w:marBottom w:val="0"/>
                                  <w:divBdr>
                                    <w:top w:val="none" w:sz="0" w:space="0" w:color="auto"/>
                                    <w:left w:val="none" w:sz="0" w:space="0" w:color="auto"/>
                                    <w:bottom w:val="none" w:sz="0" w:space="0" w:color="auto"/>
                                    <w:right w:val="none" w:sz="0" w:space="0" w:color="auto"/>
                                  </w:divBdr>
                                  <w:divsChild>
                                    <w:div w:id="1333989899">
                                      <w:marLeft w:val="0"/>
                                      <w:marRight w:val="0"/>
                                      <w:marTop w:val="0"/>
                                      <w:marBottom w:val="0"/>
                                      <w:divBdr>
                                        <w:top w:val="none" w:sz="0" w:space="0" w:color="auto"/>
                                        <w:left w:val="none" w:sz="0" w:space="0" w:color="auto"/>
                                        <w:bottom w:val="none" w:sz="0" w:space="0" w:color="auto"/>
                                        <w:right w:val="none" w:sz="0" w:space="0" w:color="auto"/>
                                      </w:divBdr>
                                      <w:divsChild>
                                        <w:div w:id="1194074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3197950">
                                  <w:marLeft w:val="0"/>
                                  <w:marRight w:val="0"/>
                                  <w:marTop w:val="0"/>
                                  <w:marBottom w:val="0"/>
                                  <w:divBdr>
                                    <w:top w:val="none" w:sz="0" w:space="0" w:color="auto"/>
                                    <w:left w:val="none" w:sz="0" w:space="0" w:color="auto"/>
                                    <w:bottom w:val="none" w:sz="0" w:space="0" w:color="auto"/>
                                    <w:right w:val="none" w:sz="0" w:space="0" w:color="auto"/>
                                  </w:divBdr>
                                  <w:divsChild>
                                    <w:div w:id="179319206">
                                      <w:marLeft w:val="0"/>
                                      <w:marRight w:val="0"/>
                                      <w:marTop w:val="0"/>
                                      <w:marBottom w:val="0"/>
                                      <w:divBdr>
                                        <w:top w:val="none" w:sz="0" w:space="0" w:color="auto"/>
                                        <w:left w:val="none" w:sz="0" w:space="0" w:color="auto"/>
                                        <w:bottom w:val="none" w:sz="0" w:space="0" w:color="auto"/>
                                        <w:right w:val="none" w:sz="0" w:space="0" w:color="auto"/>
                                      </w:divBdr>
                                      <w:divsChild>
                                        <w:div w:id="393509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7337224">
                                  <w:marLeft w:val="0"/>
                                  <w:marRight w:val="0"/>
                                  <w:marTop w:val="0"/>
                                  <w:marBottom w:val="0"/>
                                  <w:divBdr>
                                    <w:top w:val="none" w:sz="0" w:space="0" w:color="auto"/>
                                    <w:left w:val="none" w:sz="0" w:space="0" w:color="auto"/>
                                    <w:bottom w:val="none" w:sz="0" w:space="0" w:color="auto"/>
                                    <w:right w:val="none" w:sz="0" w:space="0" w:color="auto"/>
                                  </w:divBdr>
                                  <w:divsChild>
                                    <w:div w:id="1467505356">
                                      <w:marLeft w:val="0"/>
                                      <w:marRight w:val="0"/>
                                      <w:marTop w:val="0"/>
                                      <w:marBottom w:val="0"/>
                                      <w:divBdr>
                                        <w:top w:val="none" w:sz="0" w:space="0" w:color="auto"/>
                                        <w:left w:val="none" w:sz="0" w:space="0" w:color="auto"/>
                                        <w:bottom w:val="none" w:sz="0" w:space="0" w:color="auto"/>
                                        <w:right w:val="none" w:sz="0" w:space="0" w:color="auto"/>
                                      </w:divBdr>
                                      <w:divsChild>
                                        <w:div w:id="116995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
  <a:themeElements>
    <a:clrScheme name="tilo Farben">
      <a:dk1>
        <a:srgbClr val="1C1C1B"/>
      </a:dk1>
      <a:lt1>
        <a:sysClr val="window" lastClr="FFFFFF"/>
      </a:lt1>
      <a:dk2>
        <a:srgbClr val="1C1C1B"/>
      </a:dk2>
      <a:lt2>
        <a:srgbClr val="E7E6E6"/>
      </a:lt2>
      <a:accent1>
        <a:srgbClr val="FFE163"/>
      </a:accent1>
      <a:accent2>
        <a:srgbClr val="FFEDA1"/>
      </a:accent2>
      <a:accent3>
        <a:srgbClr val="FFF3C0"/>
      </a:accent3>
      <a:accent4>
        <a:srgbClr val="FFF9DF"/>
      </a:accent4>
      <a:accent5>
        <a:srgbClr val="FFFFFF"/>
      </a:accent5>
      <a:accent6>
        <a:srgbClr val="FFFFFF"/>
      </a:accent6>
      <a:hlink>
        <a:srgbClr val="7BB5CE"/>
      </a:hlink>
      <a:folHlink>
        <a:srgbClr val="CAE1EB"/>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8111AB-6E8D-4A6F-BD2E-8B4C6EC089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505</Words>
  <Characters>3182</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Emprechtinger Elisa</dc:creator>
  <cp:keywords/>
  <dc:description/>
  <cp:lastModifiedBy>Emprechtinger, Elisa</cp:lastModifiedBy>
  <cp:revision>17</cp:revision>
  <cp:lastPrinted>2026-03-13T09:45:00Z</cp:lastPrinted>
  <dcterms:created xsi:type="dcterms:W3CDTF">2026-03-10T10:28:00Z</dcterms:created>
  <dcterms:modified xsi:type="dcterms:W3CDTF">2026-03-13T09:46:00Z</dcterms:modified>
</cp:coreProperties>
</file>