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731DF" w14:textId="77777777" w:rsidR="00432918" w:rsidRDefault="00432918" w:rsidP="00432918">
      <w:pPr>
        <w:rPr>
          <w:lang w:val="de-DE"/>
        </w:rPr>
      </w:pPr>
    </w:p>
    <w:p w14:paraId="6FED6A1D" w14:textId="77777777" w:rsidR="00432918" w:rsidRPr="00432918" w:rsidRDefault="00432918" w:rsidP="00432918">
      <w:pPr>
        <w:jc w:val="right"/>
        <w:rPr>
          <w:lang w:val="de-DE"/>
        </w:rPr>
      </w:pPr>
      <w:r w:rsidRPr="00432918">
        <w:rPr>
          <w:lang w:val="de-DE"/>
        </w:rPr>
        <w:t>PRESSEMITTEILUNG</w:t>
      </w:r>
    </w:p>
    <w:p w14:paraId="65360C61" w14:textId="63EC49A9" w:rsidR="00432918" w:rsidRDefault="00432918" w:rsidP="00432918">
      <w:pPr>
        <w:jc w:val="right"/>
        <w:rPr>
          <w:lang w:val="de-DE"/>
        </w:rPr>
      </w:pPr>
      <w:r w:rsidRPr="00432918">
        <w:rPr>
          <w:lang w:val="de-DE"/>
        </w:rPr>
        <w:t xml:space="preserve">Lohnsburg, am </w:t>
      </w:r>
      <w:r w:rsidR="00482710">
        <w:rPr>
          <w:lang w:val="de-DE"/>
        </w:rPr>
        <w:t>0</w:t>
      </w:r>
      <w:r w:rsidR="00463F1D">
        <w:rPr>
          <w:lang w:val="de-DE"/>
        </w:rPr>
        <w:t>9</w:t>
      </w:r>
      <w:r w:rsidRPr="00432918">
        <w:rPr>
          <w:lang w:val="de-DE"/>
        </w:rPr>
        <w:t xml:space="preserve">. </w:t>
      </w:r>
      <w:r w:rsidR="00482710">
        <w:rPr>
          <w:lang w:val="de-DE"/>
        </w:rPr>
        <w:t>Dezember</w:t>
      </w:r>
      <w:r w:rsidRPr="00432918">
        <w:rPr>
          <w:lang w:val="de-DE"/>
        </w:rPr>
        <w:t xml:space="preserve"> 2025</w:t>
      </w:r>
    </w:p>
    <w:p w14:paraId="615C83F4" w14:textId="77777777" w:rsidR="00432918" w:rsidRDefault="00432918" w:rsidP="00432918">
      <w:pPr>
        <w:rPr>
          <w:lang w:val="de-DE"/>
        </w:rPr>
      </w:pPr>
    </w:p>
    <w:p w14:paraId="57228D81" w14:textId="77777777" w:rsidR="00432918" w:rsidRDefault="00432918" w:rsidP="00432918">
      <w:pPr>
        <w:rPr>
          <w:lang w:val="de-DE"/>
        </w:rPr>
      </w:pPr>
    </w:p>
    <w:p w14:paraId="45FFD06B" w14:textId="7505B0EB" w:rsidR="00933D0B" w:rsidRPr="00CD2578" w:rsidRDefault="00933D0B" w:rsidP="00933D0B">
      <w:pPr>
        <w:pStyle w:val="berschrift1"/>
      </w:pPr>
      <w:r w:rsidRPr="00CD2578">
        <w:t>Produktionskompetenz unter neuer Führung gebündelt</w:t>
      </w:r>
    </w:p>
    <w:p w14:paraId="1757012A" w14:textId="045436DB" w:rsidR="00854E62" w:rsidRPr="00854E62" w:rsidRDefault="00854E62" w:rsidP="00854E62">
      <w:pPr>
        <w:pStyle w:val="berschrift2"/>
      </w:pPr>
      <w:r>
        <w:t>Fokus Entwicklung, Herstellung</w:t>
      </w:r>
      <w:r w:rsidR="00975F9E">
        <w:t>,</w:t>
      </w:r>
      <w:r>
        <w:t xml:space="preserve"> Vermarktung</w:t>
      </w:r>
    </w:p>
    <w:p w14:paraId="093C2B21" w14:textId="68377CF2" w:rsidR="00854E62" w:rsidRPr="00854E62" w:rsidRDefault="00854E62" w:rsidP="00854E62"/>
    <w:p w14:paraId="693C292C" w14:textId="1EC459B5" w:rsidR="00034261" w:rsidRDefault="00854E62" w:rsidP="00D40B92">
      <w:pPr>
        <w:spacing w:line="276" w:lineRule="auto"/>
      </w:pPr>
      <w:r>
        <w:t xml:space="preserve">Wie bereits im Oktober angekündigt, wird die Firmengruppe tilo in neuer Struktur geführt. </w:t>
      </w:r>
      <w:r w:rsidR="00D40B92" w:rsidRPr="00D40B92">
        <w:t>Unter dem Dach der Schrattenecker Holding GmbH übernehmen künftig die</w:t>
      </w:r>
      <w:r w:rsidR="00D40B92">
        <w:t xml:space="preserve"> </w:t>
      </w:r>
      <w:r w:rsidR="00D40B92" w:rsidRPr="00D40B92">
        <w:t>tilo flooring GmbH und</w:t>
      </w:r>
      <w:r w:rsidR="00D40B92">
        <w:t xml:space="preserve"> </w:t>
      </w:r>
      <w:r w:rsidR="00D40B92" w:rsidRPr="00D40B92">
        <w:t>tilo Holzindustrie GmbH klar abgegrenzte Aufgabenbereiche. Die Produktionskompetenz wird dabei vollständig in der tilo Holzindustrie GmbH gebündelt</w:t>
      </w:r>
      <w:r w:rsidR="00034261">
        <w:t xml:space="preserve">. Somit ergibt sich die Struktur </w:t>
      </w:r>
      <w:r w:rsidR="00034261" w:rsidRPr="00D40B92">
        <w:t>David Kirchsteiger</w:t>
      </w:r>
      <w:r w:rsidR="00034261" w:rsidRPr="00854E62">
        <w:t xml:space="preserve">, </w:t>
      </w:r>
      <w:r w:rsidR="00034261">
        <w:t>G</w:t>
      </w:r>
      <w:r w:rsidR="00D40B92" w:rsidRPr="00D40B92">
        <w:t xml:space="preserve">eschäftsführung </w:t>
      </w:r>
      <w:r w:rsidR="00034261">
        <w:t xml:space="preserve">tilo Holzindustrie GmbH, Michael Reiter, Geschäftsführung tilo flooring </w:t>
      </w:r>
      <w:r w:rsidR="00867CC7">
        <w:t>GmbH</w:t>
      </w:r>
      <w:r w:rsidR="00034261">
        <w:t xml:space="preserve"> und </w:t>
      </w:r>
      <w:r w:rsidR="007D55E0" w:rsidRPr="00854E62">
        <w:t>Herbert Kendler</w:t>
      </w:r>
      <w:r w:rsidR="00034261">
        <w:t>, Geschäftsführ</w:t>
      </w:r>
      <w:r w:rsidR="00867CC7">
        <w:t>ung</w:t>
      </w:r>
      <w:r w:rsidR="00034261">
        <w:t xml:space="preserve"> </w:t>
      </w:r>
      <w:r w:rsidRPr="00854E62">
        <w:t>Schrattenecker Holding</w:t>
      </w:r>
      <w:r w:rsidR="00034261">
        <w:t xml:space="preserve"> GmbH. David Kirchsteiger ist seit 20 Jahren im Betrieb und ist ab 1. Februar 2026 in neuer Funktion tätig.</w:t>
      </w:r>
    </w:p>
    <w:p w14:paraId="6D54E849" w14:textId="77777777" w:rsidR="00D40B92" w:rsidRDefault="00D40B92" w:rsidP="00D40B92">
      <w:pPr>
        <w:spacing w:line="276" w:lineRule="auto"/>
      </w:pPr>
    </w:p>
    <w:p w14:paraId="66A3E14B" w14:textId="77777777" w:rsidR="00333509" w:rsidRDefault="00333509" w:rsidP="00D40B92">
      <w:pPr>
        <w:spacing w:line="276" w:lineRule="auto"/>
      </w:pPr>
    </w:p>
    <w:p w14:paraId="5C272769" w14:textId="5E743B09" w:rsidR="001A4B64" w:rsidRDefault="00D40B92" w:rsidP="001A4B64">
      <w:pPr>
        <w:pStyle w:val="berschrift2"/>
      </w:pPr>
      <w:r w:rsidRPr="00D40B92">
        <w:t>Strategischer Fokus in herausfordernden Marktbedingungen</w:t>
      </w:r>
    </w:p>
    <w:p w14:paraId="13732E32" w14:textId="3A677F8A" w:rsidR="00867CC7" w:rsidRDefault="00FE4D50" w:rsidP="00867CC7">
      <w:pPr>
        <w:spacing w:line="276" w:lineRule="auto"/>
        <w:rPr>
          <w:i/>
          <w:iCs/>
        </w:rPr>
      </w:pPr>
      <w:r w:rsidRPr="00DB3E75">
        <w:t xml:space="preserve">Mit der Neuorganisation </w:t>
      </w:r>
      <w:r>
        <w:t>wird</w:t>
      </w:r>
      <w:r w:rsidRPr="00DB3E75">
        <w:t xml:space="preserve"> </w:t>
      </w:r>
      <w:r>
        <w:t>die</w:t>
      </w:r>
      <w:r w:rsidRPr="00DB3E75">
        <w:t xml:space="preserve"> Produktion in Österreich noch gezielter und stärker aus</w:t>
      </w:r>
      <w:r>
        <w:t>ge</w:t>
      </w:r>
      <w:r w:rsidRPr="00DB3E75">
        <w:t>richte</w:t>
      </w:r>
      <w:r>
        <w:t>t</w:t>
      </w:r>
      <w:r w:rsidRPr="00DB3E75">
        <w:t>. Trotz hoher Energiepreise, Fachkräftemangel und internationalem Preisdruck s</w:t>
      </w:r>
      <w:r>
        <w:t xml:space="preserve">ieht Geschäftsführer Herbert Kendler </w:t>
      </w:r>
      <w:r w:rsidRPr="00DB3E75">
        <w:t>klar</w:t>
      </w:r>
      <w:r>
        <w:t xml:space="preserve"> die</w:t>
      </w:r>
      <w:r w:rsidRPr="00DB3E75">
        <w:t xml:space="preserve"> Vorteile</w:t>
      </w:r>
      <w:r>
        <w:t xml:space="preserve"> des Unternehmens</w:t>
      </w:r>
      <w:r w:rsidRPr="00DB3E75">
        <w:t xml:space="preserve">: </w:t>
      </w:r>
      <w:r w:rsidRPr="00FB49CD">
        <w:rPr>
          <w:i/>
          <w:iCs/>
        </w:rPr>
        <w:t>„Wir verfügen über eine einzigartige Fertigungstiefe – von Thermobehandlung über Deckfertigung bis hin zu Oberflächen-, Farb- und Materialverbund-Expertise in Parkett und Vinyl, einzigartig mit eigener Leisten- und Treppenfertigung.“</w:t>
      </w:r>
      <w:r>
        <w:t xml:space="preserve"> </w:t>
      </w:r>
      <w:r w:rsidRPr="00DB3E75">
        <w:t xml:space="preserve">Diese Kompetenzen </w:t>
      </w:r>
      <w:r>
        <w:t xml:space="preserve">sollen auch weiterhin </w:t>
      </w:r>
      <w:r w:rsidRPr="00DB3E75">
        <w:t xml:space="preserve">konsequent </w:t>
      </w:r>
      <w:r>
        <w:t>ge</w:t>
      </w:r>
      <w:r w:rsidRPr="00DB3E75">
        <w:t>nutz</w:t>
      </w:r>
      <w:r>
        <w:t>t werden</w:t>
      </w:r>
      <w:r w:rsidRPr="00DB3E75">
        <w:t xml:space="preserve">. </w:t>
      </w:r>
      <w:r>
        <w:t xml:space="preserve">Mit David Kirchsteiger wurde die richtige Besetzung für die große Aufgabe gefunden: </w:t>
      </w:r>
      <w:r w:rsidRPr="00FB49CD">
        <w:rPr>
          <w:i/>
          <w:iCs/>
        </w:rPr>
        <w:t>„Die neue Struktur macht uns flexibler, nachhaltiger und deutlich näher am Markt. Und mit David Kirchsteiger als Geschäftsführer, der unser Unternehmen seit 20 Jahren kennt, legen wir die Führung in erfahrene und tatenkräftige Hände</w:t>
      </w:r>
      <w:r w:rsidR="00CD2578">
        <w:rPr>
          <w:i/>
          <w:iCs/>
        </w:rPr>
        <w:t>“.</w:t>
      </w:r>
    </w:p>
    <w:p w14:paraId="7305DFEE" w14:textId="77777777" w:rsidR="00CD2578" w:rsidRDefault="00CD2578" w:rsidP="00867CC7">
      <w:pPr>
        <w:spacing w:line="276" w:lineRule="auto"/>
        <w:rPr>
          <w:i/>
          <w:iCs/>
        </w:rPr>
      </w:pPr>
    </w:p>
    <w:p w14:paraId="374123CF" w14:textId="5B2F960C" w:rsidR="00D40B92" w:rsidRPr="00D40B92" w:rsidRDefault="00FE4D50" w:rsidP="00867CC7">
      <w:pPr>
        <w:spacing w:line="276" w:lineRule="auto"/>
      </w:pPr>
      <w:r w:rsidRPr="00D40B92">
        <w:t>Mit seine</w:t>
      </w:r>
      <w:r>
        <w:t>m</w:t>
      </w:r>
      <w:r w:rsidRPr="00854E62">
        <w:t xml:space="preserve"> </w:t>
      </w:r>
      <w:r w:rsidRPr="00D40B92">
        <w:t xml:space="preserve">fachlichen </w:t>
      </w:r>
      <w:r w:rsidRPr="00854E62">
        <w:t xml:space="preserve">Background und der jahrelangen Erfahrung im Betrieb und in der Branche </w:t>
      </w:r>
      <w:r w:rsidRPr="00D40B92">
        <w:t>übernimmt David Kirchsteiger eine Schlüsselrolle in der Ausrichtung der tilo Holzindustrie GmbH.</w:t>
      </w:r>
      <w:r>
        <w:t xml:space="preserve"> </w:t>
      </w:r>
      <w:r w:rsidR="00034261">
        <w:t xml:space="preserve">David </w:t>
      </w:r>
      <w:r w:rsidR="00D40B92" w:rsidRPr="00D40B92">
        <w:t xml:space="preserve">Kirchsteiger sieht die Branche in einem anspruchsvollen Umfeld: </w:t>
      </w:r>
      <w:r w:rsidR="00D40B92" w:rsidRPr="00D40B92">
        <w:rPr>
          <w:i/>
          <w:iCs/>
        </w:rPr>
        <w:t>„</w:t>
      </w:r>
      <w:r w:rsidR="00034261">
        <w:rPr>
          <w:i/>
          <w:iCs/>
        </w:rPr>
        <w:t>Der Bausektor steht vor</w:t>
      </w:r>
      <w:r w:rsidR="00D40B92" w:rsidRPr="00D40B92">
        <w:rPr>
          <w:i/>
          <w:iCs/>
        </w:rPr>
        <w:t xml:space="preserve"> mehreren großen Herausforderungen: In einem gedämpften Bau- und Renovierungsumfeld treffen wir auf volatile Rohstoffmärkte, steigende Energie- und Lohnkosten sowie zunehmend komplexe regulatorische Anforderungen. Gleichzeitig wächst der Druck durch internationale Wettbewerber und die damit verbundenen Preisdumping-Strategien.“</w:t>
      </w:r>
      <w:r w:rsidR="00034261">
        <w:rPr>
          <w:i/>
          <w:iCs/>
        </w:rPr>
        <w:t xml:space="preserve"> </w:t>
      </w:r>
    </w:p>
    <w:p w14:paraId="6DC4F03C" w14:textId="77777777" w:rsidR="00D40B92" w:rsidRDefault="00D40B92" w:rsidP="00D40B92">
      <w:pPr>
        <w:spacing w:line="276" w:lineRule="auto"/>
      </w:pPr>
    </w:p>
    <w:p w14:paraId="37A62E45" w14:textId="77777777" w:rsidR="00867CC7" w:rsidRDefault="00867CC7" w:rsidP="00D40B92">
      <w:pPr>
        <w:spacing w:line="276" w:lineRule="auto"/>
      </w:pPr>
    </w:p>
    <w:p w14:paraId="17A08EAE" w14:textId="77777777" w:rsidR="00867CC7" w:rsidRDefault="00867CC7" w:rsidP="00D40B92">
      <w:pPr>
        <w:spacing w:line="276" w:lineRule="auto"/>
      </w:pPr>
    </w:p>
    <w:p w14:paraId="6B476401" w14:textId="77777777" w:rsidR="00F7484A" w:rsidRDefault="00F7484A" w:rsidP="001A4B64">
      <w:pPr>
        <w:pStyle w:val="berschrift2"/>
      </w:pPr>
    </w:p>
    <w:p w14:paraId="0CA4CF6B" w14:textId="37B30EB1" w:rsidR="001A4B64" w:rsidRDefault="00D40B92" w:rsidP="001A4B64">
      <w:pPr>
        <w:pStyle w:val="berschrift2"/>
      </w:pPr>
      <w:r w:rsidRPr="00D40B92">
        <w:t>Erfahrener Branchenkenner mit umfassender Fertigungs-Expertise</w:t>
      </w:r>
    </w:p>
    <w:p w14:paraId="4771B767" w14:textId="0E974C6C" w:rsidR="00D40B92" w:rsidRDefault="00034261" w:rsidP="00D40B92">
      <w:pPr>
        <w:spacing w:line="276" w:lineRule="auto"/>
      </w:pPr>
      <w:r w:rsidRPr="00034261">
        <w:t>David Kirchsteiger ist seit 2006 in unterschiedlichen verantwortungsvollen Positionen im Unternehmen tätig. Als Wirtschaftsingenieur und CNC-Techniker begann er seine Karriere als Produktionstechniker. Im Verlauf seiner beruflichen Laufbahn übernahm er zunehmend leitende Funktionen, zunächst in der Produktionsplanung, im Datenmanagement sowie in der Herstellkostenkalkulation und im Produktionscontrolling. Durch seine strategische Ausrichtung prägte er die Werksplanung entscheidend und koordinierte mehrere umfangreiche Umbauprojekte. Im Jahr 2019 wurde er in die Geschäftsleitung berufen und übernahm die Verantwortung für den Bereich Herstellung, wo er die Weiterentwicklung der Produktionsprozesse maßgeblich vorantrieb. Ab Februar 2026 wird David Kirchsteiger die Geschäftsführung der tilo Holzindustrie GmbH übernehmen und damit die Unternehmensentwicklung in einer Schlüsselrolle weiter gestalten.</w:t>
      </w:r>
    </w:p>
    <w:p w14:paraId="5BDCD559" w14:textId="77777777" w:rsidR="00DB3E75" w:rsidRDefault="00DB3E75" w:rsidP="00D40B92">
      <w:pPr>
        <w:spacing w:line="276" w:lineRule="auto"/>
      </w:pPr>
    </w:p>
    <w:p w14:paraId="79D1431C" w14:textId="77777777" w:rsidR="00DF54CE" w:rsidRDefault="00DF54CE" w:rsidP="00D40B92">
      <w:pPr>
        <w:spacing w:line="276" w:lineRule="auto"/>
      </w:pPr>
    </w:p>
    <w:p w14:paraId="0E4D7288" w14:textId="43809A7A" w:rsidR="00FA72C0" w:rsidRPr="00F7484A" w:rsidRDefault="00FA72C0" w:rsidP="00F7484A">
      <w:pPr>
        <w:pStyle w:val="berschrift2"/>
        <w:rPr>
          <w:sz w:val="26"/>
        </w:rPr>
      </w:pPr>
      <w:r w:rsidRPr="00F7484A">
        <w:rPr>
          <w:sz w:val="26"/>
        </w:rPr>
        <w:t>BILD</w:t>
      </w:r>
    </w:p>
    <w:tbl>
      <w:tblPr>
        <w:tblStyle w:val="Tabellenraster"/>
        <w:tblW w:w="10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9"/>
        <w:gridCol w:w="222"/>
      </w:tblGrid>
      <w:tr w:rsidR="00FA72C0" w14:paraId="54B2936C" w14:textId="77777777" w:rsidTr="00A92706">
        <w:tc>
          <w:tcPr>
            <w:tcW w:w="10039" w:type="dxa"/>
          </w:tcPr>
          <w:p w14:paraId="1D110D4B" w14:textId="6929BC81" w:rsidR="00FA72C0" w:rsidRPr="008913EC" w:rsidRDefault="00482710" w:rsidP="00265D48">
            <w:pPr>
              <w:rPr>
                <w:lang w:val="de-DE"/>
              </w:rPr>
            </w:pPr>
            <w:r>
              <w:rPr>
                <w:noProof/>
              </w:rPr>
              <w:drawing>
                <wp:inline distT="0" distB="0" distL="0" distR="0" wp14:anchorId="045DB867" wp14:editId="3E2397CD">
                  <wp:extent cx="3315508" cy="2209800"/>
                  <wp:effectExtent l="0" t="0" r="0" b="0"/>
                  <wp:docPr id="2467125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3507" cy="2215132"/>
                          </a:xfrm>
                          <a:prstGeom prst="rect">
                            <a:avLst/>
                          </a:prstGeom>
                          <a:noFill/>
                          <a:ln>
                            <a:noFill/>
                          </a:ln>
                        </pic:spPr>
                      </pic:pic>
                    </a:graphicData>
                  </a:graphic>
                </wp:inline>
              </w:drawing>
            </w:r>
          </w:p>
        </w:tc>
        <w:tc>
          <w:tcPr>
            <w:tcW w:w="222" w:type="dxa"/>
          </w:tcPr>
          <w:p w14:paraId="3237AF58" w14:textId="77777777" w:rsidR="00FA72C0" w:rsidRDefault="00FA72C0" w:rsidP="00265D48">
            <w:pPr>
              <w:rPr>
                <w:lang w:val="de-DE"/>
              </w:rPr>
            </w:pPr>
          </w:p>
          <w:p w14:paraId="1D4E862F" w14:textId="77777777" w:rsidR="00FA72C0" w:rsidRDefault="00FA72C0" w:rsidP="00265D48">
            <w:pPr>
              <w:rPr>
                <w:lang w:val="de-DE"/>
              </w:rPr>
            </w:pPr>
          </w:p>
          <w:p w14:paraId="687E69ED" w14:textId="77777777" w:rsidR="00FA72C0" w:rsidRDefault="00FA72C0" w:rsidP="00265D48">
            <w:pPr>
              <w:rPr>
                <w:lang w:val="de-DE"/>
              </w:rPr>
            </w:pPr>
          </w:p>
        </w:tc>
      </w:tr>
      <w:tr w:rsidR="00A92706" w14:paraId="4B69A2B6" w14:textId="77777777" w:rsidTr="00A92706">
        <w:tc>
          <w:tcPr>
            <w:tcW w:w="10039" w:type="dxa"/>
          </w:tcPr>
          <w:p w14:paraId="7B553A5F" w14:textId="6AE74CE5" w:rsidR="00A92706" w:rsidRPr="00867CC7" w:rsidRDefault="00482710" w:rsidP="00265D48">
            <w:pPr>
              <w:rPr>
                <w:noProof/>
                <w:sz w:val="20"/>
                <w:szCs w:val="20"/>
                <w:lang w:val="de-DE"/>
              </w:rPr>
            </w:pPr>
            <w:r w:rsidRPr="00867CC7">
              <w:rPr>
                <w:noProof/>
                <w:sz w:val="20"/>
                <w:szCs w:val="20"/>
              </w:rPr>
              <w:t>David Kirchsteiger</w:t>
            </w:r>
            <w:r w:rsidR="00700496" w:rsidRPr="00867CC7">
              <w:rPr>
                <w:noProof/>
                <w:sz w:val="20"/>
                <w:szCs w:val="20"/>
                <w:lang w:val="de-DE"/>
              </w:rPr>
              <w:t xml:space="preserve">, CEO tilo </w:t>
            </w:r>
            <w:r w:rsidRPr="00867CC7">
              <w:rPr>
                <w:noProof/>
                <w:sz w:val="20"/>
                <w:szCs w:val="20"/>
                <w:lang w:val="de-DE"/>
              </w:rPr>
              <w:t>Holzindustrie</w:t>
            </w:r>
            <w:r w:rsidR="00700496" w:rsidRPr="00867CC7">
              <w:rPr>
                <w:noProof/>
                <w:sz w:val="20"/>
                <w:szCs w:val="20"/>
                <w:lang w:val="de-DE"/>
              </w:rPr>
              <w:t xml:space="preserve"> GmbH</w:t>
            </w:r>
            <w:r w:rsidR="00A92706" w:rsidRPr="00867CC7">
              <w:rPr>
                <w:noProof/>
                <w:sz w:val="20"/>
                <w:szCs w:val="20"/>
                <w:lang w:val="de-DE"/>
              </w:rPr>
              <w:t xml:space="preserve">, Herbert Kendler, CEO </w:t>
            </w:r>
            <w:r w:rsidR="00BE527E" w:rsidRPr="00867CC7">
              <w:rPr>
                <w:noProof/>
                <w:sz w:val="20"/>
                <w:szCs w:val="20"/>
                <w:lang w:val="de-DE"/>
              </w:rPr>
              <w:t>Schrattenecker Holding GmbH</w:t>
            </w:r>
            <w:r w:rsidR="00A92706" w:rsidRPr="00867CC7">
              <w:rPr>
                <w:noProof/>
                <w:sz w:val="20"/>
                <w:szCs w:val="20"/>
                <w:lang w:val="de-DE"/>
              </w:rPr>
              <w:t xml:space="preserve"> </w:t>
            </w:r>
            <w:r w:rsidR="000637FF" w:rsidRPr="00867CC7">
              <w:rPr>
                <w:noProof/>
                <w:sz w:val="20"/>
                <w:szCs w:val="20"/>
                <w:lang w:val="de-DE"/>
              </w:rPr>
              <w:br/>
              <w:t>Bild: tilo GmbH (honorarfrei)</w:t>
            </w:r>
          </w:p>
          <w:p w14:paraId="29295B36" w14:textId="47CC5C3D" w:rsidR="00A92706" w:rsidRDefault="00A92706" w:rsidP="00265D48">
            <w:pPr>
              <w:rPr>
                <w:noProof/>
                <w:lang w:val="de-DE"/>
              </w:rPr>
            </w:pPr>
          </w:p>
        </w:tc>
        <w:tc>
          <w:tcPr>
            <w:tcW w:w="222" w:type="dxa"/>
          </w:tcPr>
          <w:p w14:paraId="329CFB83" w14:textId="77777777" w:rsidR="00A92706" w:rsidRDefault="00A92706" w:rsidP="00265D48">
            <w:pPr>
              <w:rPr>
                <w:lang w:val="de-DE"/>
              </w:rPr>
            </w:pPr>
          </w:p>
        </w:tc>
      </w:tr>
    </w:tbl>
    <w:p w14:paraId="1E6E5AC3" w14:textId="77777777" w:rsidR="00FE660C" w:rsidRDefault="00FE660C" w:rsidP="007E0D3B">
      <w:pPr>
        <w:pStyle w:val="berschrift3"/>
        <w:rPr>
          <w:lang w:val="de-DE"/>
        </w:rPr>
      </w:pPr>
    </w:p>
    <w:p w14:paraId="30784FD9" w14:textId="351269B7" w:rsidR="007E0D3B" w:rsidRDefault="007E0D3B" w:rsidP="007E0D3B">
      <w:pPr>
        <w:pStyle w:val="berschrift3"/>
        <w:rPr>
          <w:lang w:val="de-DE"/>
        </w:rPr>
      </w:pPr>
      <w:r>
        <w:rPr>
          <w:lang w:val="de-DE"/>
        </w:rPr>
        <w:t>ÜBER TILO</w:t>
      </w:r>
    </w:p>
    <w:p w14:paraId="129BF7D3" w14:textId="19BBA657" w:rsidR="007E0D3B" w:rsidRPr="008F54CB" w:rsidRDefault="006C4D87" w:rsidP="007E0D3B">
      <w:pPr>
        <w:spacing w:line="276" w:lineRule="auto"/>
        <w:rPr>
          <w:lang w:val="de-DE"/>
        </w:rPr>
      </w:pPr>
      <w:r>
        <w:rPr>
          <w:lang w:val="de-DE"/>
        </w:rPr>
        <w:t>t</w:t>
      </w:r>
      <w:r w:rsidR="007E0D3B" w:rsidRPr="006C4D87">
        <w:rPr>
          <w:lang w:val="de-DE"/>
        </w:rPr>
        <w:t>ilo</w:t>
      </w:r>
      <w:r>
        <w:rPr>
          <w:lang w:val="de-DE"/>
        </w:rPr>
        <w:t xml:space="preserve"> i</w:t>
      </w:r>
      <w:r w:rsidR="007E0D3B" w:rsidRPr="008F54CB">
        <w:rPr>
          <w:lang w:val="de-DE"/>
        </w:rPr>
        <w:t>st ein erfolgreicher, mehrfach ausgezeichneter Bodenhersteller mit Hauptsitz in Lohnsburg (Oberösterreich).</w:t>
      </w:r>
      <w:r w:rsidR="00E5677A">
        <w:rPr>
          <w:lang w:val="de-DE"/>
        </w:rPr>
        <w:t xml:space="preserve"> </w:t>
      </w:r>
      <w:r w:rsidR="007E0D3B" w:rsidRPr="008F54CB">
        <w:rPr>
          <w:lang w:val="de-DE"/>
        </w:rPr>
        <w:t>Seit über 75 Jahren kennt das Unternehmen seine Materialien von Grund auf und setzt dieses Know-how in den Bereichen Böden, Treppen und Leisten ein. Das Ergebnis sind Produkte von höchster Qualität, geprägt von Innovationskraft und Verantwortungsbewusstsein.</w:t>
      </w:r>
    </w:p>
    <w:p w14:paraId="75EE5F5D" w14:textId="27579690" w:rsidR="001B34D3" w:rsidRDefault="007E0D3B" w:rsidP="007E0D3B">
      <w:pPr>
        <w:spacing w:line="276" w:lineRule="auto"/>
        <w:rPr>
          <w:lang w:val="de-DE"/>
        </w:rPr>
      </w:pPr>
      <w:r w:rsidRPr="008F54CB">
        <w:rPr>
          <w:lang w:val="de-DE"/>
        </w:rPr>
        <w:t xml:space="preserve">tilo bleibt seinem Anspruch treu, nicht nur hochwertige Natur- und Design-Bodenbeläge anzubieten, sondern auch nachhaltiges Bauen aktiv voranzutreiben. Mit einer breiten Produktpalette an Böden, Treppen, Leisten und Zubehör bietet das Unternehmen vielfältige Lösungen, die </w:t>
      </w:r>
      <w:r w:rsidR="00E5677A">
        <w:rPr>
          <w:lang w:val="de-DE"/>
        </w:rPr>
        <w:t>a</w:t>
      </w:r>
      <w:r w:rsidRPr="008F54CB">
        <w:rPr>
          <w:lang w:val="de-DE"/>
        </w:rPr>
        <w:t>uch höchsten Ansprüchen gerecht werden.</w:t>
      </w:r>
      <w:r>
        <w:rPr>
          <w:lang w:val="de-DE"/>
        </w:rPr>
        <w:t xml:space="preserve"> </w:t>
      </w:r>
    </w:p>
    <w:sectPr w:rsidR="001B34D3" w:rsidSect="00BC5E4B">
      <w:headerReference w:type="default" r:id="rId9"/>
      <w:footerReference w:type="default" r:id="rId10"/>
      <w:pgSz w:w="11906" w:h="16838"/>
      <w:pgMar w:top="1985" w:right="794" w:bottom="1134" w:left="85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FF2F5" w14:textId="77777777" w:rsidR="00C54BF5" w:rsidRDefault="00C54BF5" w:rsidP="00FA0C07">
      <w:r>
        <w:separator/>
      </w:r>
    </w:p>
  </w:endnote>
  <w:endnote w:type="continuationSeparator" w:id="0">
    <w:p w14:paraId="470C1768" w14:textId="77777777" w:rsidR="00C54BF5" w:rsidRDefault="00C54BF5" w:rsidP="00FA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panose1 w:val="020B05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10C62" w14:textId="638DC718" w:rsidR="00FA0C07" w:rsidRPr="009E3FE8" w:rsidRDefault="00333509" w:rsidP="00EC4A8A">
    <w:pPr>
      <w:tabs>
        <w:tab w:val="left" w:pos="1701"/>
        <w:tab w:val="right" w:pos="10348"/>
      </w:tabs>
      <w:spacing w:before="120"/>
      <w:jc w:val="left"/>
      <w:rPr>
        <w:rFonts w:cs="Arial"/>
        <w:sz w:val="16"/>
        <w:szCs w:val="16"/>
      </w:rPr>
    </w:pPr>
    <w:r>
      <w:rPr>
        <w:rFonts w:cs="Arial"/>
        <w:sz w:val="20"/>
        <w:szCs w:val="20"/>
      </w:rPr>
      <w:tab/>
    </w:r>
    <w:r w:rsidR="00EB1122" w:rsidRPr="00D01261">
      <w:rPr>
        <w:rFonts w:cs="Arial"/>
        <w:sz w:val="20"/>
        <w:szCs w:val="20"/>
      </w:rPr>
      <w:tab/>
    </w:r>
    <w:r w:rsidR="00F07FC3" w:rsidRPr="00D01261">
      <w:rPr>
        <w:rFonts w:cs="Arial"/>
        <w:sz w:val="20"/>
        <w:szCs w:val="20"/>
        <w:lang w:val="de-DE"/>
      </w:rPr>
      <w:t xml:space="preserve">Seite </w:t>
    </w:r>
    <w:r w:rsidR="00F07FC3" w:rsidRPr="00D01261">
      <w:rPr>
        <w:rFonts w:cs="Arial"/>
        <w:sz w:val="20"/>
        <w:szCs w:val="20"/>
      </w:rPr>
      <w:fldChar w:fldCharType="begin"/>
    </w:r>
    <w:r w:rsidR="00F07FC3" w:rsidRPr="00D01261">
      <w:rPr>
        <w:rFonts w:cs="Arial"/>
        <w:sz w:val="20"/>
        <w:szCs w:val="20"/>
      </w:rPr>
      <w:instrText>PAGE  \* Arabic  \* MERGEFORMAT</w:instrText>
    </w:r>
    <w:r w:rsidR="00F07FC3" w:rsidRPr="00D01261">
      <w:rPr>
        <w:rFonts w:cs="Arial"/>
        <w:sz w:val="20"/>
        <w:szCs w:val="20"/>
      </w:rPr>
      <w:fldChar w:fldCharType="separate"/>
    </w:r>
    <w:r w:rsidR="00F07FC3" w:rsidRPr="00D01261">
      <w:rPr>
        <w:rFonts w:cs="Arial"/>
        <w:sz w:val="20"/>
        <w:szCs w:val="20"/>
        <w:lang w:val="de-DE"/>
      </w:rPr>
      <w:t>1</w:t>
    </w:r>
    <w:r w:rsidR="00F07FC3" w:rsidRPr="00D01261">
      <w:rPr>
        <w:rFonts w:cs="Arial"/>
        <w:sz w:val="20"/>
        <w:szCs w:val="20"/>
      </w:rPr>
      <w:fldChar w:fldCharType="end"/>
    </w:r>
    <w:r w:rsidR="00F07FC3" w:rsidRPr="00D01261">
      <w:rPr>
        <w:rFonts w:cs="Arial"/>
        <w:sz w:val="20"/>
        <w:szCs w:val="20"/>
        <w:lang w:val="de-DE"/>
      </w:rPr>
      <w:t xml:space="preserve"> von </w:t>
    </w:r>
    <w:r w:rsidR="00F07FC3" w:rsidRPr="00D01261">
      <w:rPr>
        <w:rFonts w:cs="Arial"/>
        <w:sz w:val="20"/>
        <w:szCs w:val="20"/>
      </w:rPr>
      <w:fldChar w:fldCharType="begin"/>
    </w:r>
    <w:r w:rsidR="00F07FC3" w:rsidRPr="00D01261">
      <w:rPr>
        <w:rFonts w:cs="Arial"/>
        <w:sz w:val="20"/>
        <w:szCs w:val="20"/>
      </w:rPr>
      <w:instrText>NUMPAGES  \* Arabic  \* MERGEFORMAT</w:instrText>
    </w:r>
    <w:r w:rsidR="00F07FC3" w:rsidRPr="00D01261">
      <w:rPr>
        <w:rFonts w:cs="Arial"/>
        <w:sz w:val="20"/>
        <w:szCs w:val="20"/>
      </w:rPr>
      <w:fldChar w:fldCharType="separate"/>
    </w:r>
    <w:r w:rsidR="00F07FC3" w:rsidRPr="00D01261">
      <w:rPr>
        <w:rFonts w:cs="Arial"/>
        <w:sz w:val="20"/>
        <w:szCs w:val="20"/>
        <w:lang w:val="de-DE"/>
      </w:rPr>
      <w:t>2</w:t>
    </w:r>
    <w:r w:rsidR="00F07FC3" w:rsidRPr="00D01261">
      <w:rPr>
        <w:rFonts w:cs="Arial"/>
        <w:sz w:val="20"/>
        <w:szCs w:val="20"/>
      </w:rPr>
      <w:fldChar w:fldCharType="end"/>
    </w:r>
    <w:r w:rsidR="00330AD6" w:rsidRPr="00D01261">
      <w:rPr>
        <w:rFonts w:cs="Arial"/>
        <w:sz w:val="20"/>
        <w:szCs w:val="20"/>
        <w:lang w:val="de-DE"/>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10F21" w14:textId="77777777" w:rsidR="00C54BF5" w:rsidRDefault="00C54BF5" w:rsidP="00FA0C07">
      <w:r>
        <w:separator/>
      </w:r>
    </w:p>
  </w:footnote>
  <w:footnote w:type="continuationSeparator" w:id="0">
    <w:p w14:paraId="363E1FD9" w14:textId="77777777" w:rsidR="00C54BF5" w:rsidRDefault="00C54BF5" w:rsidP="00FA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EC34" w14:textId="77777777" w:rsidR="00FA0C07" w:rsidRDefault="00FA0C07">
    <w:pPr>
      <w:pStyle w:val="Kopfzeile"/>
    </w:pPr>
    <w:r>
      <w:rPr>
        <w:noProof/>
      </w:rPr>
      <w:drawing>
        <wp:anchor distT="0" distB="0" distL="114300" distR="114300" simplePos="0" relativeHeight="251658240" behindDoc="1" locked="0" layoutInCell="1" allowOverlap="1" wp14:anchorId="7FCE3EFD" wp14:editId="2653627A">
          <wp:simplePos x="0" y="0"/>
          <wp:positionH relativeFrom="margin">
            <wp:posOffset>5934710</wp:posOffset>
          </wp:positionH>
          <wp:positionV relativeFrom="paragraph">
            <wp:posOffset>-36830</wp:posOffset>
          </wp:positionV>
          <wp:extent cx="636270" cy="62865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1116"/>
                  <a:stretch/>
                </pic:blipFill>
                <pic:spPr bwMode="auto">
                  <a:xfrm>
                    <a:off x="0" y="0"/>
                    <a:ext cx="636270"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475CD6" w14:textId="77777777" w:rsidR="00FA0C07" w:rsidRDefault="00FA0C07" w:rsidP="00FA0C07">
    <w:pPr>
      <w:pStyle w:val="Kopfzeile"/>
      <w:tabs>
        <w:tab w:val="clear" w:pos="4536"/>
        <w:tab w:val="clear" w:pos="9072"/>
        <w:tab w:val="left" w:pos="3712"/>
      </w:tabs>
      <w:ind w:left="70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5A8"/>
    <w:multiLevelType w:val="hybridMultilevel"/>
    <w:tmpl w:val="01B26F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DD548D"/>
    <w:multiLevelType w:val="hybridMultilevel"/>
    <w:tmpl w:val="B366D8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FB3685"/>
    <w:multiLevelType w:val="hybridMultilevel"/>
    <w:tmpl w:val="73E829C8"/>
    <w:lvl w:ilvl="0" w:tplc="0C07000F">
      <w:start w:val="1"/>
      <w:numFmt w:val="decimal"/>
      <w:lvlText w:val="%1."/>
      <w:lvlJc w:val="left"/>
      <w:pPr>
        <w:ind w:left="786" w:hanging="360"/>
      </w:p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3" w15:restartNumberingAfterBreak="0">
    <w:nsid w:val="1D0F6FF1"/>
    <w:multiLevelType w:val="hybridMultilevel"/>
    <w:tmpl w:val="3E84AC0C"/>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665D1"/>
    <w:multiLevelType w:val="multilevel"/>
    <w:tmpl w:val="7F9AB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81109"/>
    <w:multiLevelType w:val="hybridMultilevel"/>
    <w:tmpl w:val="78EA33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34026"/>
    <w:multiLevelType w:val="hybridMultilevel"/>
    <w:tmpl w:val="DBB0A41A"/>
    <w:lvl w:ilvl="0" w:tplc="63D0AA44">
      <w:start w:val="1"/>
      <w:numFmt w:val="bullet"/>
      <w:lvlText w:val=""/>
      <w:lvlJc w:val="left"/>
      <w:pPr>
        <w:ind w:left="360"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7" w15:restartNumberingAfterBreak="0">
    <w:nsid w:val="2CC967BB"/>
    <w:multiLevelType w:val="hybridMultilevel"/>
    <w:tmpl w:val="94004FF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1C047B7"/>
    <w:multiLevelType w:val="multilevel"/>
    <w:tmpl w:val="F1448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7C749A"/>
    <w:multiLevelType w:val="multilevel"/>
    <w:tmpl w:val="7D98C060"/>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0" w15:restartNumberingAfterBreak="0">
    <w:nsid w:val="3FC17E05"/>
    <w:multiLevelType w:val="multilevel"/>
    <w:tmpl w:val="5D7271A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1" w15:restartNumberingAfterBreak="0">
    <w:nsid w:val="40234F60"/>
    <w:multiLevelType w:val="hybridMultilevel"/>
    <w:tmpl w:val="E7B82FB0"/>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02F0E53"/>
    <w:multiLevelType w:val="hybridMultilevel"/>
    <w:tmpl w:val="74267762"/>
    <w:lvl w:ilvl="0" w:tplc="28742CEA">
      <w:numFmt w:val="bullet"/>
      <w:lvlText w:val="-"/>
      <w:lvlJc w:val="left"/>
      <w:pPr>
        <w:ind w:left="1080" w:hanging="360"/>
      </w:pPr>
      <w:rPr>
        <w:rFonts w:ascii="Arial" w:eastAsiaTheme="minorHAns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3" w15:restartNumberingAfterBreak="0">
    <w:nsid w:val="49161824"/>
    <w:multiLevelType w:val="multilevel"/>
    <w:tmpl w:val="2D800B7E"/>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4" w15:restartNumberingAfterBreak="0">
    <w:nsid w:val="4D701912"/>
    <w:multiLevelType w:val="multilevel"/>
    <w:tmpl w:val="9EBAAB62"/>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5" w15:restartNumberingAfterBreak="0">
    <w:nsid w:val="588077C3"/>
    <w:multiLevelType w:val="hybridMultilevel"/>
    <w:tmpl w:val="759073B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5A87295B"/>
    <w:multiLevelType w:val="multilevel"/>
    <w:tmpl w:val="70AAC50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7" w15:restartNumberingAfterBreak="0">
    <w:nsid w:val="5BDE3031"/>
    <w:multiLevelType w:val="hybridMultilevel"/>
    <w:tmpl w:val="F60CD298"/>
    <w:lvl w:ilvl="0" w:tplc="B7026F16">
      <w:start w:val="1"/>
      <w:numFmt w:val="bullet"/>
      <w:lvlText w:val=""/>
      <w:lvlJc w:val="left"/>
      <w:pPr>
        <w:ind w:left="1117"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18" w15:restartNumberingAfterBreak="0">
    <w:nsid w:val="5C282ECA"/>
    <w:multiLevelType w:val="hybridMultilevel"/>
    <w:tmpl w:val="520ACC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E761871"/>
    <w:multiLevelType w:val="multilevel"/>
    <w:tmpl w:val="5D889F2C"/>
    <w:lvl w:ilvl="0">
      <w:start w:val="7"/>
      <w:numFmt w:val="bullet"/>
      <w:lvlText w:val=""/>
      <w:lvlJc w:val="left"/>
      <w:pPr>
        <w:ind w:left="284" w:hanging="284"/>
      </w:pPr>
      <w:rPr>
        <w:rFonts w:ascii="Symbol" w:hAnsi="Symbol" w:hint="default"/>
      </w:rPr>
    </w:lvl>
    <w:lvl w:ilvl="1">
      <w:start w:val="1"/>
      <w:numFmt w:val="bullet"/>
      <w:lvlText w:val="o"/>
      <w:lvlJc w:val="left"/>
      <w:pPr>
        <w:tabs>
          <w:tab w:val="num" w:pos="85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20" w15:restartNumberingAfterBreak="0">
    <w:nsid w:val="629078B2"/>
    <w:multiLevelType w:val="hybridMultilevel"/>
    <w:tmpl w:val="75A836AA"/>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5860E9E"/>
    <w:multiLevelType w:val="multilevel"/>
    <w:tmpl w:val="E5D25FA0"/>
    <w:lvl w:ilvl="0">
      <w:start w:val="7"/>
      <w:numFmt w:val="bullet"/>
      <w:lvlText w:val=""/>
      <w:lvlJc w:val="left"/>
      <w:pPr>
        <w:ind w:left="567" w:hanging="283"/>
      </w:pPr>
      <w:rPr>
        <w:rFonts w:ascii="Wingdings 2" w:hAnsi="Wingdings 2" w:hint="default"/>
      </w:rPr>
    </w:lvl>
    <w:lvl w:ilvl="1">
      <w:start w:val="1"/>
      <w:numFmt w:val="bullet"/>
      <w:lvlText w:val=""/>
      <w:lvlJc w:val="left"/>
      <w:pPr>
        <w:ind w:left="851" w:hanging="284"/>
      </w:pPr>
      <w:rPr>
        <w:rFonts w:ascii="Wingdings 2" w:hAnsi="Wingdings 2" w:hint="default"/>
      </w:rPr>
    </w:lvl>
    <w:lvl w:ilvl="2">
      <w:start w:val="1"/>
      <w:numFmt w:val="bullet"/>
      <w:lvlText w:val=""/>
      <w:lvlJc w:val="left"/>
      <w:pPr>
        <w:ind w:left="1134" w:hanging="283"/>
      </w:pPr>
      <w:rPr>
        <w:rFonts w:ascii="Wingdings 2" w:hAnsi="Wingdings 2"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2" w15:restartNumberingAfterBreak="0">
    <w:nsid w:val="6A70105D"/>
    <w:multiLevelType w:val="hybridMultilevel"/>
    <w:tmpl w:val="878C92F2"/>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B2C3268"/>
    <w:multiLevelType w:val="multilevel"/>
    <w:tmpl w:val="213C6B66"/>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4" w15:restartNumberingAfterBreak="0">
    <w:nsid w:val="6F293B84"/>
    <w:multiLevelType w:val="hybridMultilevel"/>
    <w:tmpl w:val="0F9054CA"/>
    <w:lvl w:ilvl="0" w:tplc="FF0620D0">
      <w:start w:val="1"/>
      <w:numFmt w:val="bullet"/>
      <w:lvlText w:val=""/>
      <w:lvlJc w:val="left"/>
      <w:pPr>
        <w:ind w:left="1440" w:hanging="360"/>
      </w:pPr>
      <w:rPr>
        <w:rFonts w:ascii="Symbol" w:hAnsi="Symbol" w:hint="default"/>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5" w15:restartNumberingAfterBreak="0">
    <w:nsid w:val="72A33AB3"/>
    <w:multiLevelType w:val="hybridMultilevel"/>
    <w:tmpl w:val="42D093D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6" w15:restartNumberingAfterBreak="0">
    <w:nsid w:val="79D823DA"/>
    <w:multiLevelType w:val="hybridMultilevel"/>
    <w:tmpl w:val="D938E78C"/>
    <w:lvl w:ilvl="0" w:tplc="6BDEA3B8">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87713517">
    <w:abstractNumId w:val="3"/>
  </w:num>
  <w:num w:numId="2" w16cid:durableId="466976570">
    <w:abstractNumId w:val="24"/>
  </w:num>
  <w:num w:numId="3" w16cid:durableId="1535195549">
    <w:abstractNumId w:val="8"/>
  </w:num>
  <w:num w:numId="4" w16cid:durableId="264271741">
    <w:abstractNumId w:val="4"/>
  </w:num>
  <w:num w:numId="5" w16cid:durableId="1499229767">
    <w:abstractNumId w:val="22"/>
  </w:num>
  <w:num w:numId="6" w16cid:durableId="1536389390">
    <w:abstractNumId w:val="12"/>
  </w:num>
  <w:num w:numId="7" w16cid:durableId="642929403">
    <w:abstractNumId w:val="25"/>
  </w:num>
  <w:num w:numId="8" w16cid:durableId="410661335">
    <w:abstractNumId w:val="11"/>
  </w:num>
  <w:num w:numId="9" w16cid:durableId="434793474">
    <w:abstractNumId w:val="20"/>
  </w:num>
  <w:num w:numId="10" w16cid:durableId="1794248150">
    <w:abstractNumId w:val="1"/>
  </w:num>
  <w:num w:numId="11" w16cid:durableId="461729988">
    <w:abstractNumId w:val="7"/>
  </w:num>
  <w:num w:numId="12" w16cid:durableId="14233546">
    <w:abstractNumId w:val="18"/>
  </w:num>
  <w:num w:numId="13" w16cid:durableId="599680550">
    <w:abstractNumId w:val="15"/>
  </w:num>
  <w:num w:numId="14" w16cid:durableId="255597143">
    <w:abstractNumId w:val="5"/>
  </w:num>
  <w:num w:numId="15" w16cid:durableId="1259173059">
    <w:abstractNumId w:val="0"/>
  </w:num>
  <w:num w:numId="16" w16cid:durableId="1883787913">
    <w:abstractNumId w:val="2"/>
  </w:num>
  <w:num w:numId="17" w16cid:durableId="1808623210">
    <w:abstractNumId w:val="10"/>
  </w:num>
  <w:num w:numId="18" w16cid:durableId="138838347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710938">
    <w:abstractNumId w:val="19"/>
  </w:num>
  <w:num w:numId="20" w16cid:durableId="77531531">
    <w:abstractNumId w:val="9"/>
  </w:num>
  <w:num w:numId="21" w16cid:durableId="517044634">
    <w:abstractNumId w:val="17"/>
  </w:num>
  <w:num w:numId="22" w16cid:durableId="147553780">
    <w:abstractNumId w:val="14"/>
  </w:num>
  <w:num w:numId="23" w16cid:durableId="456217229">
    <w:abstractNumId w:val="6"/>
  </w:num>
  <w:num w:numId="24" w16cid:durableId="1233929503">
    <w:abstractNumId w:val="23"/>
  </w:num>
  <w:num w:numId="25" w16cid:durableId="711880492">
    <w:abstractNumId w:val="13"/>
  </w:num>
  <w:num w:numId="26" w16cid:durableId="687365388">
    <w:abstractNumId w:val="21"/>
  </w:num>
  <w:num w:numId="27" w16cid:durableId="1248466850">
    <w:abstractNumId w:val="16"/>
  </w:num>
  <w:num w:numId="28" w16cid:durableId="13082447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918"/>
    <w:rsid w:val="00014347"/>
    <w:rsid w:val="00034231"/>
    <w:rsid w:val="00034261"/>
    <w:rsid w:val="000344A1"/>
    <w:rsid w:val="00051DEC"/>
    <w:rsid w:val="000637FF"/>
    <w:rsid w:val="00066773"/>
    <w:rsid w:val="00066C4A"/>
    <w:rsid w:val="00071E88"/>
    <w:rsid w:val="0007660D"/>
    <w:rsid w:val="00080BB7"/>
    <w:rsid w:val="000870C6"/>
    <w:rsid w:val="000A2032"/>
    <w:rsid w:val="000B5F6E"/>
    <w:rsid w:val="000C3D54"/>
    <w:rsid w:val="000C60C1"/>
    <w:rsid w:val="000D4039"/>
    <w:rsid w:val="000D60D6"/>
    <w:rsid w:val="000E7E2C"/>
    <w:rsid w:val="00100C19"/>
    <w:rsid w:val="00103E5B"/>
    <w:rsid w:val="00110D17"/>
    <w:rsid w:val="001111F1"/>
    <w:rsid w:val="00114B2A"/>
    <w:rsid w:val="00115B35"/>
    <w:rsid w:val="001304C9"/>
    <w:rsid w:val="0016385B"/>
    <w:rsid w:val="001778DD"/>
    <w:rsid w:val="0019560B"/>
    <w:rsid w:val="001964D5"/>
    <w:rsid w:val="001A4B64"/>
    <w:rsid w:val="001A4F0D"/>
    <w:rsid w:val="001B34D3"/>
    <w:rsid w:val="001B6BFA"/>
    <w:rsid w:val="001C34E2"/>
    <w:rsid w:val="001D66CD"/>
    <w:rsid w:val="001E6841"/>
    <w:rsid w:val="001F1413"/>
    <w:rsid w:val="002048CD"/>
    <w:rsid w:val="0021591A"/>
    <w:rsid w:val="00227EA5"/>
    <w:rsid w:val="00254EAC"/>
    <w:rsid w:val="00256F18"/>
    <w:rsid w:val="00270090"/>
    <w:rsid w:val="002707D5"/>
    <w:rsid w:val="00275A10"/>
    <w:rsid w:val="00286984"/>
    <w:rsid w:val="002B26EF"/>
    <w:rsid w:val="002B2E04"/>
    <w:rsid w:val="002C64AA"/>
    <w:rsid w:val="00325F34"/>
    <w:rsid w:val="00326DC6"/>
    <w:rsid w:val="00330AD6"/>
    <w:rsid w:val="00333509"/>
    <w:rsid w:val="00355B56"/>
    <w:rsid w:val="00360625"/>
    <w:rsid w:val="0037448D"/>
    <w:rsid w:val="00397545"/>
    <w:rsid w:val="00397F10"/>
    <w:rsid w:val="003A2873"/>
    <w:rsid w:val="003C3A60"/>
    <w:rsid w:val="003D1A85"/>
    <w:rsid w:val="003E3D12"/>
    <w:rsid w:val="003E597D"/>
    <w:rsid w:val="00407717"/>
    <w:rsid w:val="00412FDD"/>
    <w:rsid w:val="00422E02"/>
    <w:rsid w:val="00432918"/>
    <w:rsid w:val="004450EE"/>
    <w:rsid w:val="00450FDA"/>
    <w:rsid w:val="00463F1D"/>
    <w:rsid w:val="00473ED1"/>
    <w:rsid w:val="00474126"/>
    <w:rsid w:val="00482710"/>
    <w:rsid w:val="00493F77"/>
    <w:rsid w:val="00496F77"/>
    <w:rsid w:val="004D6E6A"/>
    <w:rsid w:val="004E5825"/>
    <w:rsid w:val="00505EA8"/>
    <w:rsid w:val="00525684"/>
    <w:rsid w:val="0057642D"/>
    <w:rsid w:val="00580136"/>
    <w:rsid w:val="005954E2"/>
    <w:rsid w:val="005A4A99"/>
    <w:rsid w:val="005C41A2"/>
    <w:rsid w:val="005D09AB"/>
    <w:rsid w:val="005D0D53"/>
    <w:rsid w:val="005D7842"/>
    <w:rsid w:val="00617AE7"/>
    <w:rsid w:val="00636CF0"/>
    <w:rsid w:val="00640F78"/>
    <w:rsid w:val="00663424"/>
    <w:rsid w:val="006676DA"/>
    <w:rsid w:val="00694B02"/>
    <w:rsid w:val="006B208F"/>
    <w:rsid w:val="006C4D87"/>
    <w:rsid w:val="006C6638"/>
    <w:rsid w:val="006D1B39"/>
    <w:rsid w:val="006D3ED1"/>
    <w:rsid w:val="006F1558"/>
    <w:rsid w:val="00700496"/>
    <w:rsid w:val="00703F11"/>
    <w:rsid w:val="00710B3C"/>
    <w:rsid w:val="0073498F"/>
    <w:rsid w:val="0074206D"/>
    <w:rsid w:val="00745968"/>
    <w:rsid w:val="00751935"/>
    <w:rsid w:val="007551A1"/>
    <w:rsid w:val="00757657"/>
    <w:rsid w:val="00766C78"/>
    <w:rsid w:val="007749A5"/>
    <w:rsid w:val="00782D6E"/>
    <w:rsid w:val="007901AB"/>
    <w:rsid w:val="007A0A20"/>
    <w:rsid w:val="007A2ABA"/>
    <w:rsid w:val="007A7167"/>
    <w:rsid w:val="007C0082"/>
    <w:rsid w:val="007C1C57"/>
    <w:rsid w:val="007D1C41"/>
    <w:rsid w:val="007D5074"/>
    <w:rsid w:val="007D55E0"/>
    <w:rsid w:val="007D73FB"/>
    <w:rsid w:val="007E0D3B"/>
    <w:rsid w:val="007F6BA9"/>
    <w:rsid w:val="00812F4E"/>
    <w:rsid w:val="00821A13"/>
    <w:rsid w:val="008331BD"/>
    <w:rsid w:val="0084504C"/>
    <w:rsid w:val="00846571"/>
    <w:rsid w:val="0085131E"/>
    <w:rsid w:val="00854E62"/>
    <w:rsid w:val="00867CC7"/>
    <w:rsid w:val="00876624"/>
    <w:rsid w:val="00886AFC"/>
    <w:rsid w:val="008C4751"/>
    <w:rsid w:val="008C5213"/>
    <w:rsid w:val="008C783D"/>
    <w:rsid w:val="008F54CB"/>
    <w:rsid w:val="00913484"/>
    <w:rsid w:val="00913ACC"/>
    <w:rsid w:val="00927803"/>
    <w:rsid w:val="00933D0B"/>
    <w:rsid w:val="00941F74"/>
    <w:rsid w:val="009528EB"/>
    <w:rsid w:val="00975F9E"/>
    <w:rsid w:val="00991795"/>
    <w:rsid w:val="009921F8"/>
    <w:rsid w:val="009937A1"/>
    <w:rsid w:val="0099615D"/>
    <w:rsid w:val="009A1D32"/>
    <w:rsid w:val="009B1781"/>
    <w:rsid w:val="009B2C91"/>
    <w:rsid w:val="009C0C4E"/>
    <w:rsid w:val="009C29B5"/>
    <w:rsid w:val="009C7E68"/>
    <w:rsid w:val="009E3FE8"/>
    <w:rsid w:val="009F3895"/>
    <w:rsid w:val="00A1559A"/>
    <w:rsid w:val="00A366D3"/>
    <w:rsid w:val="00A44540"/>
    <w:rsid w:val="00A51A1F"/>
    <w:rsid w:val="00A77998"/>
    <w:rsid w:val="00A84093"/>
    <w:rsid w:val="00A91FA0"/>
    <w:rsid w:val="00A92706"/>
    <w:rsid w:val="00A938D1"/>
    <w:rsid w:val="00AA5112"/>
    <w:rsid w:val="00AA6E03"/>
    <w:rsid w:val="00AD318D"/>
    <w:rsid w:val="00AE6041"/>
    <w:rsid w:val="00AE6E6A"/>
    <w:rsid w:val="00B00BD7"/>
    <w:rsid w:val="00B01C7B"/>
    <w:rsid w:val="00B027AB"/>
    <w:rsid w:val="00B02935"/>
    <w:rsid w:val="00B1215E"/>
    <w:rsid w:val="00B26352"/>
    <w:rsid w:val="00B36CC2"/>
    <w:rsid w:val="00B36D2E"/>
    <w:rsid w:val="00B63804"/>
    <w:rsid w:val="00B80E70"/>
    <w:rsid w:val="00BC5E4B"/>
    <w:rsid w:val="00BC5E5E"/>
    <w:rsid w:val="00BD1377"/>
    <w:rsid w:val="00BD17F7"/>
    <w:rsid w:val="00BD6F19"/>
    <w:rsid w:val="00BE28A3"/>
    <w:rsid w:val="00BE527E"/>
    <w:rsid w:val="00C05A26"/>
    <w:rsid w:val="00C37149"/>
    <w:rsid w:val="00C54BF5"/>
    <w:rsid w:val="00C63D07"/>
    <w:rsid w:val="00C728DC"/>
    <w:rsid w:val="00C75CFE"/>
    <w:rsid w:val="00C769C6"/>
    <w:rsid w:val="00C839C7"/>
    <w:rsid w:val="00C84B4B"/>
    <w:rsid w:val="00C85E4C"/>
    <w:rsid w:val="00C87198"/>
    <w:rsid w:val="00C915FF"/>
    <w:rsid w:val="00CB3CD0"/>
    <w:rsid w:val="00CB7F01"/>
    <w:rsid w:val="00CC711A"/>
    <w:rsid w:val="00CD2578"/>
    <w:rsid w:val="00CE4171"/>
    <w:rsid w:val="00D01261"/>
    <w:rsid w:val="00D26E92"/>
    <w:rsid w:val="00D40B92"/>
    <w:rsid w:val="00D41F43"/>
    <w:rsid w:val="00D448BF"/>
    <w:rsid w:val="00D92AE6"/>
    <w:rsid w:val="00DB3E75"/>
    <w:rsid w:val="00DC403D"/>
    <w:rsid w:val="00DF54CE"/>
    <w:rsid w:val="00DF64A4"/>
    <w:rsid w:val="00E001B7"/>
    <w:rsid w:val="00E0216D"/>
    <w:rsid w:val="00E12658"/>
    <w:rsid w:val="00E24B5E"/>
    <w:rsid w:val="00E54A00"/>
    <w:rsid w:val="00E5677A"/>
    <w:rsid w:val="00E72899"/>
    <w:rsid w:val="00E72BD3"/>
    <w:rsid w:val="00E80B60"/>
    <w:rsid w:val="00E82088"/>
    <w:rsid w:val="00E86BD3"/>
    <w:rsid w:val="00EB1122"/>
    <w:rsid w:val="00EC4A8A"/>
    <w:rsid w:val="00ED09AE"/>
    <w:rsid w:val="00ED7315"/>
    <w:rsid w:val="00EE0216"/>
    <w:rsid w:val="00EF7739"/>
    <w:rsid w:val="00F07FC3"/>
    <w:rsid w:val="00F1408C"/>
    <w:rsid w:val="00F21842"/>
    <w:rsid w:val="00F30343"/>
    <w:rsid w:val="00F30455"/>
    <w:rsid w:val="00F51E27"/>
    <w:rsid w:val="00F613A0"/>
    <w:rsid w:val="00F7484A"/>
    <w:rsid w:val="00F775A2"/>
    <w:rsid w:val="00F8202F"/>
    <w:rsid w:val="00F8280B"/>
    <w:rsid w:val="00F93860"/>
    <w:rsid w:val="00F970B9"/>
    <w:rsid w:val="00FA0C07"/>
    <w:rsid w:val="00FA72C0"/>
    <w:rsid w:val="00FA78B8"/>
    <w:rsid w:val="00FB49CD"/>
    <w:rsid w:val="00FB7A8D"/>
    <w:rsid w:val="00FD5DA5"/>
    <w:rsid w:val="00FE02FC"/>
    <w:rsid w:val="00FE4D50"/>
    <w:rsid w:val="00FE4EF2"/>
    <w:rsid w:val="00FE660C"/>
    <w:rsid w:val="00FF31F4"/>
    <w:rsid w:val="00FF6E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1B46C"/>
  <w15:chartTrackingRefBased/>
  <w15:docId w15:val="{93DED466-FF6A-4B07-8BD8-124A045DD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ilo"/>
    <w:qFormat/>
    <w:rsid w:val="007901AB"/>
    <w:pPr>
      <w:spacing w:after="0" w:line="240" w:lineRule="auto"/>
      <w:jc w:val="both"/>
    </w:pPr>
    <w:rPr>
      <w:rFonts w:ascii="Avenir Next LT Pro" w:hAnsi="Avenir Next LT Pro"/>
    </w:rPr>
  </w:style>
  <w:style w:type="paragraph" w:styleId="berschrift1">
    <w:name w:val="heading 1"/>
    <w:aliases w:val="tilo Überschrift 1"/>
    <w:basedOn w:val="Standard"/>
    <w:next w:val="Standard"/>
    <w:link w:val="berschrift1Zchn"/>
    <w:autoRedefine/>
    <w:uiPriority w:val="9"/>
    <w:qFormat/>
    <w:rsid w:val="00757657"/>
    <w:pPr>
      <w:keepNext/>
      <w:keepLines/>
      <w:spacing w:after="120"/>
      <w:outlineLvl w:val="0"/>
    </w:pPr>
    <w:rPr>
      <w:rFonts w:ascii="Avenir Next LT Pro Demi" w:eastAsiaTheme="majorEastAsia" w:hAnsi="Avenir Next LT Pro Demi" w:cstheme="majorBidi"/>
      <w:spacing w:val="8"/>
      <w:sz w:val="56"/>
      <w:szCs w:val="32"/>
      <w:u w:color="FFE163"/>
    </w:rPr>
  </w:style>
  <w:style w:type="paragraph" w:styleId="berschrift2">
    <w:name w:val="heading 2"/>
    <w:aliases w:val="tilo Überschrift 2"/>
    <w:basedOn w:val="berschrift3"/>
    <w:next w:val="Standard"/>
    <w:link w:val="berschrift2Zchn"/>
    <w:autoRedefine/>
    <w:uiPriority w:val="9"/>
    <w:unhideWhenUsed/>
    <w:qFormat/>
    <w:rsid w:val="001A4B64"/>
    <w:pPr>
      <w:jc w:val="left"/>
      <w:outlineLvl w:val="1"/>
    </w:pPr>
    <w:rPr>
      <w:b w:val="0"/>
      <w:sz w:val="32"/>
      <w:szCs w:val="26"/>
    </w:rPr>
  </w:style>
  <w:style w:type="paragraph" w:styleId="berschrift3">
    <w:name w:val="heading 3"/>
    <w:aliases w:val="tilo Überschrift 3"/>
    <w:basedOn w:val="Standard"/>
    <w:next w:val="Standard"/>
    <w:link w:val="berschrift3Zchn"/>
    <w:uiPriority w:val="9"/>
    <w:unhideWhenUsed/>
    <w:qFormat/>
    <w:rsid w:val="00757657"/>
    <w:pPr>
      <w:keepNext/>
      <w:keepLines/>
      <w:shd w:val="clear" w:color="auto" w:fill="FFFFFF" w:themeFill="background1"/>
      <w:spacing w:after="120"/>
      <w:outlineLvl w:val="2"/>
    </w:pPr>
    <w:rPr>
      <w:rFonts w:ascii="Avenir Next LT Pro Demi" w:eastAsiaTheme="majorEastAsia" w:hAnsi="Avenir Next LT Pro Demi" w:cstheme="majorBidi"/>
      <w:b/>
      <w:color w:val="1C1C1B" w:themeColor="text1"/>
      <w:sz w:val="26"/>
      <w:szCs w:val="24"/>
      <w:u w:color="FFE163"/>
    </w:rPr>
  </w:style>
  <w:style w:type="paragraph" w:styleId="berschrift4">
    <w:name w:val="heading 4"/>
    <w:aliases w:val="tilo Überschrift 4"/>
    <w:basedOn w:val="Standard"/>
    <w:next w:val="Standard"/>
    <w:link w:val="berschrift4Zchn"/>
    <w:autoRedefine/>
    <w:uiPriority w:val="9"/>
    <w:unhideWhenUsed/>
    <w:qFormat/>
    <w:rsid w:val="00757657"/>
    <w:pPr>
      <w:keepNext/>
      <w:keepLines/>
      <w:shd w:val="clear" w:color="auto" w:fill="FFFFFF" w:themeFill="background1"/>
      <w:spacing w:after="120"/>
      <w:outlineLvl w:val="3"/>
    </w:pPr>
    <w:rPr>
      <w:rFonts w:ascii="Avenir Next LT Pro Demi" w:eastAsiaTheme="majorEastAsia" w:hAnsi="Avenir Next LT Pro Demi" w:cstheme="majorBidi"/>
      <w:b/>
      <w:iCs/>
      <w:color w:val="1C1C1B" w:themeColor="text1"/>
      <w:sz w:val="26"/>
      <w:u w:color="FFE163"/>
    </w:rPr>
  </w:style>
  <w:style w:type="paragraph" w:styleId="berschrift5">
    <w:name w:val="heading 5"/>
    <w:aliases w:val="tilo Überschrift 5"/>
    <w:basedOn w:val="Standard"/>
    <w:next w:val="Standard"/>
    <w:link w:val="berschrift5Zchn"/>
    <w:autoRedefine/>
    <w:uiPriority w:val="9"/>
    <w:unhideWhenUsed/>
    <w:qFormat/>
    <w:rsid w:val="00757657"/>
    <w:pPr>
      <w:keepNext/>
      <w:keepLines/>
      <w:spacing w:after="120"/>
      <w:outlineLvl w:val="4"/>
    </w:pPr>
    <w:rPr>
      <w:rFonts w:ascii="Avenir Next LT Pro Demi" w:eastAsiaTheme="majorEastAsia" w:hAnsi="Avenir Next LT Pro Demi" w:cstheme="majorBidi"/>
      <w:b/>
      <w:color w:val="1C1C1B" w:themeColor="text1"/>
    </w:rPr>
  </w:style>
  <w:style w:type="paragraph" w:styleId="berschrift6">
    <w:name w:val="heading 6"/>
    <w:basedOn w:val="Standard"/>
    <w:next w:val="Standard"/>
    <w:link w:val="berschrift6Zchn"/>
    <w:uiPriority w:val="9"/>
    <w:unhideWhenUsed/>
    <w:rsid w:val="0057642D"/>
    <w:pPr>
      <w:keepNext/>
      <w:keepLines/>
      <w:spacing w:before="40"/>
      <w:outlineLvl w:val="5"/>
    </w:pPr>
    <w:rPr>
      <w:rFonts w:asciiTheme="majorHAnsi" w:eastAsiaTheme="majorEastAsia" w:hAnsiTheme="majorHAnsi" w:cstheme="majorBidi"/>
      <w:color w:val="B08D00" w:themeColor="accent1" w:themeShade="7F"/>
    </w:rPr>
  </w:style>
  <w:style w:type="paragraph" w:styleId="berschrift7">
    <w:name w:val="heading 7"/>
    <w:basedOn w:val="Standard"/>
    <w:next w:val="Standard"/>
    <w:link w:val="berschrift7Zchn"/>
    <w:uiPriority w:val="9"/>
    <w:unhideWhenUsed/>
    <w:rsid w:val="00BC5E4B"/>
    <w:pPr>
      <w:keepNext/>
      <w:keepLines/>
      <w:spacing w:before="40"/>
      <w:outlineLvl w:val="6"/>
    </w:pPr>
    <w:rPr>
      <w:rFonts w:asciiTheme="majorHAnsi" w:eastAsiaTheme="majorEastAsia" w:hAnsiTheme="majorHAnsi" w:cstheme="majorBidi"/>
      <w:i/>
      <w:iCs/>
      <w:color w:val="B08D00" w:themeColor="accent1" w:themeShade="7F"/>
    </w:rPr>
  </w:style>
  <w:style w:type="paragraph" w:styleId="berschrift8">
    <w:name w:val="heading 8"/>
    <w:basedOn w:val="Standard"/>
    <w:next w:val="Standard"/>
    <w:link w:val="berschrift8Zchn"/>
    <w:uiPriority w:val="9"/>
    <w:semiHidden/>
    <w:unhideWhenUsed/>
    <w:rsid w:val="00432918"/>
    <w:pPr>
      <w:keepNext/>
      <w:keepLines/>
      <w:outlineLvl w:val="7"/>
    </w:pPr>
    <w:rPr>
      <w:rFonts w:asciiTheme="minorHAnsi" w:eastAsiaTheme="majorEastAsia" w:hAnsiTheme="minorHAnsi" w:cstheme="majorBidi"/>
      <w:i/>
      <w:iCs/>
      <w:color w:val="3F3F3D" w:themeColor="text1" w:themeTint="D8"/>
    </w:rPr>
  </w:style>
  <w:style w:type="paragraph" w:styleId="berschrift9">
    <w:name w:val="heading 9"/>
    <w:basedOn w:val="Standard"/>
    <w:next w:val="Standard"/>
    <w:link w:val="berschrift9Zchn"/>
    <w:uiPriority w:val="9"/>
    <w:semiHidden/>
    <w:unhideWhenUsed/>
    <w:qFormat/>
    <w:rsid w:val="00432918"/>
    <w:pPr>
      <w:keepNext/>
      <w:keepLines/>
      <w:outlineLvl w:val="8"/>
    </w:pPr>
    <w:rPr>
      <w:rFonts w:asciiTheme="minorHAnsi" w:eastAsiaTheme="majorEastAsia" w:hAnsiTheme="minorHAnsi" w:cstheme="majorBidi"/>
      <w:color w:val="3F3F3D"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autoRedefine/>
    <w:uiPriority w:val="99"/>
    <w:unhideWhenUsed/>
    <w:rsid w:val="00FA0C07"/>
    <w:pPr>
      <w:tabs>
        <w:tab w:val="center" w:pos="4536"/>
        <w:tab w:val="right" w:pos="9072"/>
      </w:tabs>
    </w:pPr>
  </w:style>
  <w:style w:type="character" w:customStyle="1" w:styleId="KopfzeileZchn">
    <w:name w:val="Kopfzeile Zchn"/>
    <w:basedOn w:val="Absatz-Standardschriftart"/>
    <w:link w:val="Kopfzeile"/>
    <w:uiPriority w:val="99"/>
    <w:rsid w:val="00FA0C07"/>
  </w:style>
  <w:style w:type="paragraph" w:styleId="Fuzeile">
    <w:name w:val="footer"/>
    <w:basedOn w:val="Standard"/>
    <w:link w:val="FuzeileZchn"/>
    <w:autoRedefine/>
    <w:uiPriority w:val="99"/>
    <w:unhideWhenUsed/>
    <w:qFormat/>
    <w:rsid w:val="00422E02"/>
    <w:pPr>
      <w:tabs>
        <w:tab w:val="center" w:pos="4536"/>
        <w:tab w:val="right" w:pos="9072"/>
      </w:tabs>
    </w:pPr>
  </w:style>
  <w:style w:type="character" w:customStyle="1" w:styleId="FuzeileZchn">
    <w:name w:val="Fußzeile Zchn"/>
    <w:basedOn w:val="Absatz-Standardschriftart"/>
    <w:link w:val="Fuzeile"/>
    <w:uiPriority w:val="99"/>
    <w:rsid w:val="00422E02"/>
    <w:rPr>
      <w:rFonts w:ascii="Avenir Next LT Pro" w:hAnsi="Avenir Next LT Pro"/>
    </w:rPr>
  </w:style>
  <w:style w:type="character" w:styleId="Hyperlink">
    <w:name w:val="Hyperlink"/>
    <w:basedOn w:val="Absatz-Standardschriftart"/>
    <w:uiPriority w:val="99"/>
    <w:unhideWhenUsed/>
    <w:qFormat/>
    <w:rsid w:val="006F1558"/>
    <w:rPr>
      <w:rFonts w:ascii="Avenir Next LT Pro" w:hAnsi="Avenir Next LT Pro"/>
      <w:color w:val="7BB5CE" w:themeColor="hyperlink"/>
      <w:sz w:val="22"/>
      <w:u w:val="single"/>
    </w:rPr>
  </w:style>
  <w:style w:type="character" w:styleId="NichtaufgelsteErwhnung">
    <w:name w:val="Unresolved Mention"/>
    <w:basedOn w:val="Absatz-Standardschriftart"/>
    <w:uiPriority w:val="99"/>
    <w:semiHidden/>
    <w:unhideWhenUsed/>
    <w:rsid w:val="00FA0C07"/>
    <w:rPr>
      <w:color w:val="605E5C"/>
      <w:shd w:val="clear" w:color="auto" w:fill="E1DFDD"/>
    </w:rPr>
  </w:style>
  <w:style w:type="character" w:customStyle="1" w:styleId="berschrift1Zchn">
    <w:name w:val="Überschrift 1 Zchn"/>
    <w:aliases w:val="tilo Überschrift 1 Zchn"/>
    <w:basedOn w:val="Absatz-Standardschriftart"/>
    <w:link w:val="berschrift1"/>
    <w:uiPriority w:val="9"/>
    <w:rsid w:val="00757657"/>
    <w:rPr>
      <w:rFonts w:ascii="Avenir Next LT Pro Demi" w:eastAsiaTheme="majorEastAsia" w:hAnsi="Avenir Next LT Pro Demi" w:cstheme="majorBidi"/>
      <w:spacing w:val="8"/>
      <w:sz w:val="56"/>
      <w:szCs w:val="32"/>
      <w:u w:color="FFE163"/>
    </w:rPr>
  </w:style>
  <w:style w:type="character" w:customStyle="1" w:styleId="berschrift2Zchn">
    <w:name w:val="Überschrift 2 Zchn"/>
    <w:aliases w:val="tilo Überschrift 2 Zchn"/>
    <w:basedOn w:val="Absatz-Standardschriftart"/>
    <w:link w:val="berschrift2"/>
    <w:uiPriority w:val="9"/>
    <w:rsid w:val="001A4B64"/>
    <w:rPr>
      <w:rFonts w:ascii="Avenir Next LT Pro Demi" w:eastAsiaTheme="majorEastAsia" w:hAnsi="Avenir Next LT Pro Demi" w:cstheme="majorBidi"/>
      <w:color w:val="1C1C1B" w:themeColor="text1"/>
      <w:sz w:val="32"/>
      <w:szCs w:val="26"/>
      <w:u w:color="FFE163"/>
      <w:shd w:val="clear" w:color="auto" w:fill="FFFFFF" w:themeFill="background1"/>
    </w:rPr>
  </w:style>
  <w:style w:type="character" w:customStyle="1" w:styleId="berschrift3Zchn">
    <w:name w:val="Überschrift 3 Zchn"/>
    <w:aliases w:val="tilo Überschrift 3 Zchn"/>
    <w:basedOn w:val="Absatz-Standardschriftart"/>
    <w:link w:val="berschrift3"/>
    <w:uiPriority w:val="9"/>
    <w:rsid w:val="00757657"/>
    <w:rPr>
      <w:rFonts w:ascii="Avenir Next LT Pro Demi" w:eastAsiaTheme="majorEastAsia" w:hAnsi="Avenir Next LT Pro Demi" w:cstheme="majorBidi"/>
      <w:b/>
      <w:color w:val="1C1C1B" w:themeColor="text1"/>
      <w:sz w:val="26"/>
      <w:szCs w:val="24"/>
      <w:u w:color="FFE163"/>
      <w:shd w:val="clear" w:color="auto" w:fill="FFFFFF" w:themeFill="background1"/>
    </w:rPr>
  </w:style>
  <w:style w:type="character" w:customStyle="1" w:styleId="berschrift4Zchn">
    <w:name w:val="Überschrift 4 Zchn"/>
    <w:aliases w:val="tilo Überschrift 4 Zchn"/>
    <w:basedOn w:val="Absatz-Standardschriftart"/>
    <w:link w:val="berschrift4"/>
    <w:uiPriority w:val="9"/>
    <w:rsid w:val="00757657"/>
    <w:rPr>
      <w:rFonts w:ascii="Avenir Next LT Pro Demi" w:eastAsiaTheme="majorEastAsia" w:hAnsi="Avenir Next LT Pro Demi" w:cstheme="majorBidi"/>
      <w:b/>
      <w:iCs/>
      <w:color w:val="1C1C1B" w:themeColor="text1"/>
      <w:sz w:val="26"/>
      <w:u w:color="FFE163"/>
      <w:shd w:val="clear" w:color="auto" w:fill="FFFFFF" w:themeFill="background1"/>
    </w:rPr>
  </w:style>
  <w:style w:type="paragraph" w:styleId="Untertitel">
    <w:name w:val="Subtitle"/>
    <w:aliases w:val="tilo Untertitel"/>
    <w:basedOn w:val="Standard"/>
    <w:next w:val="Standard"/>
    <w:link w:val="UntertitelZchn"/>
    <w:uiPriority w:val="11"/>
    <w:qFormat/>
    <w:rsid w:val="00757657"/>
    <w:pPr>
      <w:numPr>
        <w:ilvl w:val="1"/>
      </w:numPr>
      <w:spacing w:after="280"/>
    </w:pPr>
    <w:rPr>
      <w:rFonts w:eastAsiaTheme="minorEastAsia"/>
      <w:caps/>
      <w:spacing w:val="20"/>
      <w:sz w:val="24"/>
    </w:rPr>
  </w:style>
  <w:style w:type="character" w:customStyle="1" w:styleId="UntertitelZchn">
    <w:name w:val="Untertitel Zchn"/>
    <w:aliases w:val="tilo Untertitel Zchn"/>
    <w:basedOn w:val="Absatz-Standardschriftart"/>
    <w:link w:val="Untertitel"/>
    <w:uiPriority w:val="11"/>
    <w:rsid w:val="00757657"/>
    <w:rPr>
      <w:rFonts w:ascii="Avenir Next LT Pro" w:eastAsiaTheme="minorEastAsia" w:hAnsi="Avenir Next LT Pro"/>
      <w:caps/>
      <w:spacing w:val="20"/>
      <w:sz w:val="24"/>
    </w:rPr>
  </w:style>
  <w:style w:type="paragraph" w:styleId="Listenabsatz">
    <w:name w:val="List Paragraph"/>
    <w:aliases w:val="tilo Listenabsatz"/>
    <w:basedOn w:val="Standard"/>
    <w:autoRedefine/>
    <w:uiPriority w:val="34"/>
    <w:qFormat/>
    <w:rsid w:val="00066773"/>
    <w:pPr>
      <w:numPr>
        <w:numId w:val="28"/>
      </w:numPr>
    </w:pPr>
  </w:style>
  <w:style w:type="table" w:styleId="Tabellenraster">
    <w:name w:val="Table Grid"/>
    <w:basedOn w:val="NormaleTabelle"/>
    <w:uiPriority w:val="39"/>
    <w:rsid w:val="005D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5E5E"/>
    <w:pPr>
      <w:spacing w:after="0" w:line="240" w:lineRule="auto"/>
    </w:pPr>
    <w:tblPr>
      <w:tblStyleRowBandSize w:val="1"/>
      <w:tblStyleColBandSize w:val="1"/>
      <w:tblBorders>
        <w:top w:val="single" w:sz="4" w:space="0" w:color="FFF2C0" w:themeColor="accent1" w:themeTint="66"/>
        <w:left w:val="single" w:sz="4" w:space="0" w:color="FFF2C0" w:themeColor="accent1" w:themeTint="66"/>
        <w:bottom w:val="single" w:sz="4" w:space="0" w:color="FFF2C0" w:themeColor="accent1" w:themeTint="66"/>
        <w:right w:val="single" w:sz="4" w:space="0" w:color="FFF2C0" w:themeColor="accent1" w:themeTint="66"/>
        <w:insideH w:val="single" w:sz="4" w:space="0" w:color="FFF2C0" w:themeColor="accent1" w:themeTint="66"/>
        <w:insideV w:val="single" w:sz="4" w:space="0" w:color="FFF2C0" w:themeColor="accent1" w:themeTint="66"/>
      </w:tblBorders>
    </w:tblPr>
    <w:tblStylePr w:type="firstRow">
      <w:rPr>
        <w:b/>
        <w:bCs/>
      </w:rPr>
      <w:tblPr/>
      <w:tcPr>
        <w:tcBorders>
          <w:bottom w:val="single" w:sz="12" w:space="0" w:color="FFECA1" w:themeColor="accent1" w:themeTint="99"/>
        </w:tcBorders>
      </w:tcPr>
    </w:tblStylePr>
    <w:tblStylePr w:type="lastRow">
      <w:rPr>
        <w:b/>
        <w:bCs/>
      </w:rPr>
      <w:tblPr/>
      <w:tcPr>
        <w:tcBorders>
          <w:top w:val="double" w:sz="2" w:space="0" w:color="FFECA1" w:themeColor="accent1"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BC5E5E"/>
    <w:pPr>
      <w:spacing w:after="0" w:line="240" w:lineRule="auto"/>
    </w:pPr>
    <w:tblPr>
      <w:tblStyleRowBandSize w:val="1"/>
      <w:tblStyleColBandSize w:val="1"/>
      <w:tblBorders>
        <w:top w:val="single" w:sz="4" w:space="0" w:color="FFFCF2" w:themeColor="accent4" w:themeTint="66"/>
        <w:left w:val="single" w:sz="4" w:space="0" w:color="FFFCF2" w:themeColor="accent4" w:themeTint="66"/>
        <w:bottom w:val="single" w:sz="4" w:space="0" w:color="FFFCF2" w:themeColor="accent4" w:themeTint="66"/>
        <w:right w:val="single" w:sz="4" w:space="0" w:color="FFFCF2" w:themeColor="accent4" w:themeTint="66"/>
        <w:insideH w:val="single" w:sz="4" w:space="0" w:color="FFFCF2" w:themeColor="accent4" w:themeTint="66"/>
        <w:insideV w:val="single" w:sz="4" w:space="0" w:color="FFFCF2" w:themeColor="accent4" w:themeTint="66"/>
      </w:tblBorders>
    </w:tblPr>
    <w:tblStylePr w:type="firstRow">
      <w:rPr>
        <w:b/>
        <w:bCs/>
      </w:rPr>
      <w:tblPr/>
      <w:tcPr>
        <w:tcBorders>
          <w:bottom w:val="single" w:sz="12" w:space="0" w:color="FFFBEB" w:themeColor="accent4" w:themeTint="99"/>
        </w:tcBorders>
      </w:tcPr>
    </w:tblStylePr>
    <w:tblStylePr w:type="lastRow">
      <w:rPr>
        <w:b/>
        <w:bCs/>
      </w:rPr>
      <w:tblPr/>
      <w:tcPr>
        <w:tcBorders>
          <w:top w:val="double" w:sz="2" w:space="0" w:color="FFFBEB" w:themeColor="accent4"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table" w:styleId="Gitternetztabelle4Akzent1">
    <w:name w:val="Grid Table 4 Accent 1"/>
    <w:basedOn w:val="NormaleTabelle"/>
    <w:uiPriority w:val="49"/>
    <w:rsid w:val="00A51A1F"/>
    <w:pPr>
      <w:spacing w:after="0" w:line="240" w:lineRule="auto"/>
    </w:pPr>
    <w:tblPr>
      <w:tblStyleRowBandSize w:val="1"/>
      <w:tblStyleColBandSize w:val="1"/>
      <w:tblBorders>
        <w:top w:val="single" w:sz="4" w:space="0" w:color="FFECA1" w:themeColor="accent1" w:themeTint="99"/>
        <w:left w:val="single" w:sz="4" w:space="0" w:color="FFECA1" w:themeColor="accent1" w:themeTint="99"/>
        <w:bottom w:val="single" w:sz="4" w:space="0" w:color="FFECA1" w:themeColor="accent1" w:themeTint="99"/>
        <w:right w:val="single" w:sz="4" w:space="0" w:color="FFECA1" w:themeColor="accent1" w:themeTint="99"/>
        <w:insideH w:val="single" w:sz="4" w:space="0" w:color="FFECA1" w:themeColor="accent1" w:themeTint="99"/>
        <w:insideV w:val="single" w:sz="4" w:space="0" w:color="FFECA1" w:themeColor="accent1" w:themeTint="99"/>
      </w:tblBorders>
    </w:tblPr>
    <w:tblStylePr w:type="firstRow">
      <w:rPr>
        <w:b/>
        <w:bCs/>
        <w:color w:val="FFFFFF" w:themeColor="background1"/>
      </w:rPr>
      <w:tblPr/>
      <w:tcPr>
        <w:tcBorders>
          <w:top w:val="single" w:sz="4" w:space="0" w:color="FFE163" w:themeColor="accent1"/>
          <w:left w:val="single" w:sz="4" w:space="0" w:color="FFE163" w:themeColor="accent1"/>
          <w:bottom w:val="single" w:sz="4" w:space="0" w:color="FFE163" w:themeColor="accent1"/>
          <w:right w:val="single" w:sz="4" w:space="0" w:color="FFE163" w:themeColor="accent1"/>
          <w:insideH w:val="nil"/>
          <w:insideV w:val="nil"/>
        </w:tcBorders>
        <w:shd w:val="clear" w:color="auto" w:fill="FFE163" w:themeFill="accent1"/>
      </w:tcPr>
    </w:tblStylePr>
    <w:tblStylePr w:type="lastRow">
      <w:rPr>
        <w:b/>
        <w:bCs/>
      </w:rPr>
      <w:tblPr/>
      <w:tcPr>
        <w:tcBorders>
          <w:top w:val="double" w:sz="4" w:space="0" w:color="FFE163" w:themeColor="accent1"/>
        </w:tcBorders>
      </w:tcPr>
    </w:tblStylePr>
    <w:tblStylePr w:type="firstCol">
      <w:rPr>
        <w:b/>
        <w:bCs/>
      </w:rPr>
    </w:tblStylePr>
    <w:tblStylePr w:type="lastCol">
      <w:rPr>
        <w:b/>
        <w:bCs/>
      </w:rPr>
    </w:tblStylePr>
    <w:tblStylePr w:type="band1Vert">
      <w:tblPr/>
      <w:tcPr>
        <w:shd w:val="clear" w:color="auto" w:fill="FFF8DF" w:themeFill="accent1" w:themeFillTint="33"/>
      </w:tcPr>
    </w:tblStylePr>
    <w:tblStylePr w:type="band1Horz">
      <w:tblPr/>
      <w:tcPr>
        <w:shd w:val="clear" w:color="auto" w:fill="FFF8DF" w:themeFill="accent1" w:themeFillTint="33"/>
      </w:tcPr>
    </w:tblStylePr>
  </w:style>
  <w:style w:type="table" w:styleId="Gitternetztabelle1hell-Akzent2">
    <w:name w:val="Grid Table 1 Light Accent 2"/>
    <w:basedOn w:val="NormaleTabelle"/>
    <w:uiPriority w:val="46"/>
    <w:rsid w:val="00A51A1F"/>
    <w:pPr>
      <w:spacing w:after="0" w:line="240" w:lineRule="auto"/>
    </w:pPr>
    <w:tblPr>
      <w:tblStyleRowBandSize w:val="1"/>
      <w:tblStyleColBandSize w:val="1"/>
      <w:tblBorders>
        <w:top w:val="single" w:sz="4" w:space="0" w:color="FFF7D9" w:themeColor="accent2" w:themeTint="66"/>
        <w:left w:val="single" w:sz="4" w:space="0" w:color="FFF7D9" w:themeColor="accent2" w:themeTint="66"/>
        <w:bottom w:val="single" w:sz="4" w:space="0" w:color="FFF7D9" w:themeColor="accent2" w:themeTint="66"/>
        <w:right w:val="single" w:sz="4" w:space="0" w:color="FFF7D9" w:themeColor="accent2" w:themeTint="66"/>
        <w:insideH w:val="single" w:sz="4" w:space="0" w:color="FFF7D9" w:themeColor="accent2" w:themeTint="66"/>
        <w:insideV w:val="single" w:sz="4" w:space="0" w:color="FFF7D9" w:themeColor="accent2" w:themeTint="66"/>
      </w:tblBorders>
    </w:tblPr>
    <w:tblStylePr w:type="firstRow">
      <w:rPr>
        <w:b/>
        <w:bCs/>
      </w:rPr>
      <w:tblPr/>
      <w:tcPr>
        <w:tcBorders>
          <w:bottom w:val="single" w:sz="12" w:space="0" w:color="FFF4C6" w:themeColor="accent2" w:themeTint="99"/>
        </w:tcBorders>
      </w:tcPr>
    </w:tblStylePr>
    <w:tblStylePr w:type="lastRow">
      <w:rPr>
        <w:b/>
        <w:bCs/>
      </w:rPr>
      <w:tblPr/>
      <w:tcPr>
        <w:tcBorders>
          <w:top w:val="double" w:sz="2" w:space="0" w:color="FFF4C6" w:themeColor="accent2" w:themeTint="99"/>
        </w:tcBorders>
      </w:tcPr>
    </w:tblStylePr>
    <w:tblStylePr w:type="firstCol">
      <w:rPr>
        <w:b/>
        <w:bCs/>
      </w:rPr>
    </w:tblStylePr>
    <w:tblStylePr w:type="lastCol">
      <w:rPr>
        <w:b/>
        <w:bCs/>
      </w:rPr>
    </w:tblStylePr>
  </w:style>
  <w:style w:type="table" w:styleId="Gitternetztabelle5dunkelAkzent2">
    <w:name w:val="Grid Table 5 Dark Accent 2"/>
    <w:basedOn w:val="NormaleTabelle"/>
    <w:uiPriority w:val="50"/>
    <w:rsid w:val="00A51A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BE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DA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DA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DA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DA1" w:themeFill="accent2"/>
      </w:tcPr>
    </w:tblStylePr>
    <w:tblStylePr w:type="band1Vert">
      <w:tblPr/>
      <w:tcPr>
        <w:shd w:val="clear" w:color="auto" w:fill="FFF7D9" w:themeFill="accent2" w:themeFillTint="66"/>
      </w:tcPr>
    </w:tblStylePr>
    <w:tblStylePr w:type="band1Horz">
      <w:tblPr/>
      <w:tcPr>
        <w:shd w:val="clear" w:color="auto" w:fill="FFF7D9" w:themeFill="accent2" w:themeFillTint="66"/>
      </w:tcPr>
    </w:tblStylePr>
  </w:style>
  <w:style w:type="paragraph" w:styleId="Sprechblasentext">
    <w:name w:val="Balloon Text"/>
    <w:basedOn w:val="Standard"/>
    <w:link w:val="SprechblasentextZchn"/>
    <w:uiPriority w:val="99"/>
    <w:semiHidden/>
    <w:unhideWhenUsed/>
    <w:rsid w:val="00BD6F1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6F19"/>
    <w:rPr>
      <w:rFonts w:ascii="Segoe UI" w:hAnsi="Segoe UI" w:cs="Segoe UI"/>
      <w:sz w:val="18"/>
      <w:szCs w:val="18"/>
    </w:rPr>
  </w:style>
  <w:style w:type="paragraph" w:styleId="KeinLeerraum">
    <w:name w:val="No Spacing"/>
    <w:uiPriority w:val="1"/>
    <w:qFormat/>
    <w:rsid w:val="00766C78"/>
    <w:pPr>
      <w:spacing w:after="0" w:line="240" w:lineRule="auto"/>
      <w:jc w:val="both"/>
    </w:pPr>
    <w:rPr>
      <w:rFonts w:ascii="AvenirNext LT Pro Regular" w:hAnsi="AvenirNext LT Pro Regular"/>
    </w:rPr>
  </w:style>
  <w:style w:type="character" w:customStyle="1" w:styleId="berschrift5Zchn">
    <w:name w:val="Überschrift 5 Zchn"/>
    <w:aliases w:val="tilo Überschrift 5 Zchn"/>
    <w:basedOn w:val="Absatz-Standardschriftart"/>
    <w:link w:val="berschrift5"/>
    <w:uiPriority w:val="9"/>
    <w:rsid w:val="00757657"/>
    <w:rPr>
      <w:rFonts w:ascii="Avenir Next LT Pro Demi" w:eastAsiaTheme="majorEastAsia" w:hAnsi="Avenir Next LT Pro Demi" w:cstheme="majorBidi"/>
      <w:b/>
      <w:color w:val="1C1C1B" w:themeColor="text1"/>
    </w:rPr>
  </w:style>
  <w:style w:type="paragraph" w:styleId="Titel">
    <w:name w:val="Title"/>
    <w:aliases w:val="tilo Titel"/>
    <w:basedOn w:val="Standard"/>
    <w:next w:val="Standard"/>
    <w:link w:val="TitelZchn"/>
    <w:autoRedefine/>
    <w:uiPriority w:val="10"/>
    <w:qFormat/>
    <w:rsid w:val="00757657"/>
    <w:rPr>
      <w:rFonts w:ascii="Avenir Next LT Pro Demi" w:eastAsiaTheme="majorEastAsia" w:hAnsi="Avenir Next LT Pro Demi" w:cstheme="majorBidi"/>
      <w:b/>
      <w:caps/>
      <w:spacing w:val="-10"/>
      <w:kern w:val="28"/>
      <w:sz w:val="56"/>
      <w:szCs w:val="56"/>
    </w:rPr>
  </w:style>
  <w:style w:type="character" w:customStyle="1" w:styleId="TitelZchn">
    <w:name w:val="Titel Zchn"/>
    <w:aliases w:val="tilo Titel Zchn"/>
    <w:basedOn w:val="Absatz-Standardschriftart"/>
    <w:link w:val="Titel"/>
    <w:uiPriority w:val="10"/>
    <w:rsid w:val="00757657"/>
    <w:rPr>
      <w:rFonts w:ascii="Avenir Next LT Pro Demi" w:eastAsiaTheme="majorEastAsia" w:hAnsi="Avenir Next LT Pro Demi" w:cstheme="majorBidi"/>
      <w:b/>
      <w:caps/>
      <w:spacing w:val="-10"/>
      <w:kern w:val="28"/>
      <w:sz w:val="56"/>
      <w:szCs w:val="56"/>
    </w:rPr>
  </w:style>
  <w:style w:type="character" w:styleId="Platzhaltertext">
    <w:name w:val="Placeholder Text"/>
    <w:basedOn w:val="Absatz-Standardschriftart"/>
    <w:uiPriority w:val="99"/>
    <w:semiHidden/>
    <w:rsid w:val="00EC4A8A"/>
    <w:rPr>
      <w:color w:val="808080"/>
    </w:rPr>
  </w:style>
  <w:style w:type="character" w:customStyle="1" w:styleId="berschrift6Zchn">
    <w:name w:val="Überschrift 6 Zchn"/>
    <w:basedOn w:val="Absatz-Standardschriftart"/>
    <w:link w:val="berschrift6"/>
    <w:uiPriority w:val="9"/>
    <w:rsid w:val="0057642D"/>
    <w:rPr>
      <w:rFonts w:asciiTheme="majorHAnsi" w:eastAsiaTheme="majorEastAsia" w:hAnsiTheme="majorHAnsi" w:cstheme="majorBidi"/>
      <w:color w:val="B08D00" w:themeColor="accent1" w:themeShade="7F"/>
    </w:rPr>
  </w:style>
  <w:style w:type="character" w:styleId="IntensiveHervorhebung">
    <w:name w:val="Intense Emphasis"/>
    <w:basedOn w:val="Absatz-Standardschriftart"/>
    <w:uiPriority w:val="21"/>
    <w:qFormat/>
    <w:rsid w:val="00422E02"/>
    <w:rPr>
      <w:rFonts w:ascii="Avenir Next LT Pro" w:hAnsi="Avenir Next LT Pro"/>
      <w:i/>
      <w:iCs/>
      <w:color w:val="FFFFFF" w:themeColor="background1"/>
      <w:bdr w:val="single" w:sz="4" w:space="0" w:color="auto"/>
      <w:shd w:val="clear" w:color="auto" w:fill="1C1C1B" w:themeFill="text1"/>
    </w:rPr>
  </w:style>
  <w:style w:type="character" w:customStyle="1" w:styleId="berschrift7Zchn">
    <w:name w:val="Überschrift 7 Zchn"/>
    <w:basedOn w:val="Absatz-Standardschriftart"/>
    <w:link w:val="berschrift7"/>
    <w:uiPriority w:val="9"/>
    <w:rsid w:val="00BC5E4B"/>
    <w:rPr>
      <w:rFonts w:asciiTheme="majorHAnsi" w:eastAsiaTheme="majorEastAsia" w:hAnsiTheme="majorHAnsi" w:cstheme="majorBidi"/>
      <w:i/>
      <w:iCs/>
      <w:color w:val="B08D00" w:themeColor="accent1" w:themeShade="7F"/>
    </w:rPr>
  </w:style>
  <w:style w:type="character" w:styleId="Buchtitel">
    <w:name w:val="Book Title"/>
    <w:basedOn w:val="Absatz-Standardschriftart"/>
    <w:uiPriority w:val="33"/>
    <w:qFormat/>
    <w:rsid w:val="00757657"/>
    <w:rPr>
      <w:rFonts w:ascii="Avenir Next LT Pro" w:hAnsi="Avenir Next LT Pro"/>
      <w:b/>
      <w:bCs/>
      <w:i w:val="0"/>
      <w:iCs/>
      <w:spacing w:val="5"/>
      <w:sz w:val="22"/>
    </w:rPr>
  </w:style>
  <w:style w:type="character" w:styleId="IntensiverVerweis">
    <w:name w:val="Intense Reference"/>
    <w:basedOn w:val="Absatz-Standardschriftart"/>
    <w:uiPriority w:val="32"/>
    <w:qFormat/>
    <w:rsid w:val="00757657"/>
    <w:rPr>
      <w:rFonts w:ascii="Avenir Next LT Pro" w:hAnsi="Avenir Next LT Pro"/>
      <w:b/>
      <w:bCs/>
      <w:caps w:val="0"/>
      <w:smallCaps/>
      <w:color w:val="1C1C1B" w:themeColor="text1"/>
      <w:spacing w:val="5"/>
    </w:rPr>
  </w:style>
  <w:style w:type="character" w:styleId="SchwacherVerweis">
    <w:name w:val="Subtle Reference"/>
    <w:basedOn w:val="Absatz-Standardschriftart"/>
    <w:uiPriority w:val="31"/>
    <w:qFormat/>
    <w:rsid w:val="00757657"/>
    <w:rPr>
      <w:rFonts w:ascii="Avenir Next LT Pro" w:hAnsi="Avenir Next LT Pro"/>
      <w:caps w:val="0"/>
      <w:smallCaps/>
      <w:color w:val="1C1C1B" w:themeColor="text1"/>
      <w:sz w:val="22"/>
    </w:rPr>
  </w:style>
  <w:style w:type="paragraph" w:styleId="IntensivesZitat">
    <w:name w:val="Intense Quote"/>
    <w:basedOn w:val="Standard"/>
    <w:next w:val="Standard"/>
    <w:link w:val="IntensivesZitatZchn"/>
    <w:autoRedefine/>
    <w:uiPriority w:val="30"/>
    <w:qFormat/>
    <w:rsid w:val="00757657"/>
    <w:pPr>
      <w:spacing w:before="360" w:after="360"/>
      <w:ind w:right="864"/>
    </w:pPr>
    <w:rPr>
      <w:i/>
      <w:iCs/>
      <w:color w:val="1C1C1B" w:themeColor="text1"/>
      <w:sz w:val="40"/>
    </w:rPr>
  </w:style>
  <w:style w:type="character" w:customStyle="1" w:styleId="IntensivesZitatZchn">
    <w:name w:val="Intensives Zitat Zchn"/>
    <w:basedOn w:val="Absatz-Standardschriftart"/>
    <w:link w:val="IntensivesZitat"/>
    <w:uiPriority w:val="30"/>
    <w:rsid w:val="00757657"/>
    <w:rPr>
      <w:rFonts w:ascii="Avenir Next LT Pro" w:hAnsi="Avenir Next LT Pro"/>
      <w:i/>
      <w:iCs/>
      <w:color w:val="1C1C1B" w:themeColor="text1"/>
      <w:sz w:val="40"/>
    </w:rPr>
  </w:style>
  <w:style w:type="paragraph" w:styleId="Zitat">
    <w:name w:val="Quote"/>
    <w:basedOn w:val="Standard"/>
    <w:next w:val="Standard"/>
    <w:link w:val="ZitatZchn"/>
    <w:autoRedefine/>
    <w:uiPriority w:val="29"/>
    <w:qFormat/>
    <w:rsid w:val="00913484"/>
    <w:pPr>
      <w:spacing w:before="200" w:after="160"/>
      <w:ind w:left="864" w:right="864"/>
      <w:jc w:val="left"/>
    </w:pPr>
    <w:rPr>
      <w:b/>
      <w:i/>
      <w:iCs/>
      <w:color w:val="1C1C1B" w:themeColor="text1"/>
    </w:rPr>
  </w:style>
  <w:style w:type="character" w:customStyle="1" w:styleId="ZitatZchn">
    <w:name w:val="Zitat Zchn"/>
    <w:basedOn w:val="Absatz-Standardschriftart"/>
    <w:link w:val="Zitat"/>
    <w:uiPriority w:val="29"/>
    <w:rsid w:val="00913484"/>
    <w:rPr>
      <w:rFonts w:ascii="Avenir Next LT Pro" w:hAnsi="Avenir Next LT Pro"/>
      <w:b/>
      <w:i/>
      <w:iCs/>
      <w:color w:val="1C1C1B" w:themeColor="text1"/>
    </w:rPr>
  </w:style>
  <w:style w:type="character" w:styleId="Fett">
    <w:name w:val="Strong"/>
    <w:basedOn w:val="Absatz-Standardschriftart"/>
    <w:uiPriority w:val="22"/>
    <w:qFormat/>
    <w:rsid w:val="00422E02"/>
    <w:rPr>
      <w:rFonts w:ascii="Avenir Next LT Pro" w:hAnsi="Avenir Next LT Pro"/>
      <w:b/>
      <w:bCs/>
    </w:rPr>
  </w:style>
  <w:style w:type="character" w:styleId="SchwacheHervorhebung">
    <w:name w:val="Subtle Emphasis"/>
    <w:basedOn w:val="Absatz-Standardschriftart"/>
    <w:uiPriority w:val="19"/>
    <w:qFormat/>
    <w:rsid w:val="00757657"/>
    <w:rPr>
      <w:rFonts w:ascii="Avenir Next LT Pro" w:hAnsi="Avenir Next LT Pro"/>
      <w:i/>
      <w:iCs/>
      <w:color w:val="auto"/>
      <w:bdr w:val="single" w:sz="4" w:space="0" w:color="FFE163" w:themeColor="accent1"/>
      <w:shd w:val="clear" w:color="auto" w:fill="FFE163" w:themeFill="accent1"/>
    </w:rPr>
  </w:style>
  <w:style w:type="character" w:styleId="Hervorhebung">
    <w:name w:val="Emphasis"/>
    <w:basedOn w:val="Absatz-Standardschriftart"/>
    <w:uiPriority w:val="20"/>
    <w:qFormat/>
    <w:rsid w:val="00757657"/>
    <w:rPr>
      <w:rFonts w:ascii="Avenir Next LT Pro" w:hAnsi="Avenir Next LT Pro"/>
      <w:i/>
      <w:iCs/>
      <w:color w:val="1C1C1B" w:themeColor="text1"/>
    </w:rPr>
  </w:style>
  <w:style w:type="character" w:customStyle="1" w:styleId="berschrift8Zchn">
    <w:name w:val="Überschrift 8 Zchn"/>
    <w:basedOn w:val="Absatz-Standardschriftart"/>
    <w:link w:val="berschrift8"/>
    <w:uiPriority w:val="9"/>
    <w:semiHidden/>
    <w:rsid w:val="00432918"/>
    <w:rPr>
      <w:rFonts w:eastAsiaTheme="majorEastAsia" w:cstheme="majorBidi"/>
      <w:i/>
      <w:iCs/>
      <w:color w:val="3F3F3D" w:themeColor="text1" w:themeTint="D8"/>
    </w:rPr>
  </w:style>
  <w:style w:type="character" w:customStyle="1" w:styleId="berschrift9Zchn">
    <w:name w:val="Überschrift 9 Zchn"/>
    <w:basedOn w:val="Absatz-Standardschriftart"/>
    <w:link w:val="berschrift9"/>
    <w:uiPriority w:val="9"/>
    <w:semiHidden/>
    <w:rsid w:val="00432918"/>
    <w:rPr>
      <w:rFonts w:eastAsiaTheme="majorEastAsia" w:cstheme="majorBidi"/>
      <w:color w:val="3F3F3D" w:themeColor="text1" w:themeTint="D8"/>
    </w:rPr>
  </w:style>
  <w:style w:type="character" w:styleId="Kommentarzeichen">
    <w:name w:val="annotation reference"/>
    <w:basedOn w:val="Absatz-Standardschriftart"/>
    <w:uiPriority w:val="99"/>
    <w:semiHidden/>
    <w:unhideWhenUsed/>
    <w:rsid w:val="00066773"/>
    <w:rPr>
      <w:sz w:val="16"/>
      <w:szCs w:val="16"/>
    </w:rPr>
  </w:style>
  <w:style w:type="paragraph" w:styleId="Kommentartext">
    <w:name w:val="annotation text"/>
    <w:basedOn w:val="Standard"/>
    <w:link w:val="KommentartextZchn"/>
    <w:uiPriority w:val="99"/>
    <w:unhideWhenUsed/>
    <w:rsid w:val="00066773"/>
    <w:rPr>
      <w:sz w:val="20"/>
      <w:szCs w:val="20"/>
    </w:rPr>
  </w:style>
  <w:style w:type="character" w:customStyle="1" w:styleId="KommentartextZchn">
    <w:name w:val="Kommentartext Zchn"/>
    <w:basedOn w:val="Absatz-Standardschriftart"/>
    <w:link w:val="Kommentartext"/>
    <w:uiPriority w:val="99"/>
    <w:rsid w:val="00066773"/>
    <w:rPr>
      <w:rFonts w:ascii="Avenir Next LT Pro" w:hAnsi="Avenir Next LT Pro"/>
      <w:sz w:val="20"/>
      <w:szCs w:val="20"/>
    </w:rPr>
  </w:style>
  <w:style w:type="paragraph" w:styleId="Kommentarthema">
    <w:name w:val="annotation subject"/>
    <w:basedOn w:val="Kommentartext"/>
    <w:next w:val="Kommentartext"/>
    <w:link w:val="KommentarthemaZchn"/>
    <w:uiPriority w:val="99"/>
    <w:semiHidden/>
    <w:unhideWhenUsed/>
    <w:rsid w:val="00066773"/>
    <w:rPr>
      <w:b/>
      <w:bCs/>
    </w:rPr>
  </w:style>
  <w:style w:type="character" w:customStyle="1" w:styleId="KommentarthemaZchn">
    <w:name w:val="Kommentarthema Zchn"/>
    <w:basedOn w:val="KommentartextZchn"/>
    <w:link w:val="Kommentarthema"/>
    <w:uiPriority w:val="99"/>
    <w:semiHidden/>
    <w:rsid w:val="00066773"/>
    <w:rPr>
      <w:rFonts w:ascii="Avenir Next LT Pro" w:hAnsi="Avenir Next LT Pr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16471">
      <w:bodyDiv w:val="1"/>
      <w:marLeft w:val="0"/>
      <w:marRight w:val="0"/>
      <w:marTop w:val="0"/>
      <w:marBottom w:val="0"/>
      <w:divBdr>
        <w:top w:val="none" w:sz="0" w:space="0" w:color="auto"/>
        <w:left w:val="none" w:sz="0" w:space="0" w:color="auto"/>
        <w:bottom w:val="none" w:sz="0" w:space="0" w:color="auto"/>
        <w:right w:val="none" w:sz="0" w:space="0" w:color="auto"/>
      </w:divBdr>
    </w:div>
    <w:div w:id="142159616">
      <w:bodyDiv w:val="1"/>
      <w:marLeft w:val="0"/>
      <w:marRight w:val="0"/>
      <w:marTop w:val="0"/>
      <w:marBottom w:val="0"/>
      <w:divBdr>
        <w:top w:val="none" w:sz="0" w:space="0" w:color="auto"/>
        <w:left w:val="none" w:sz="0" w:space="0" w:color="auto"/>
        <w:bottom w:val="none" w:sz="0" w:space="0" w:color="auto"/>
        <w:right w:val="none" w:sz="0" w:space="0" w:color="auto"/>
      </w:divBdr>
      <w:divsChild>
        <w:div w:id="643774342">
          <w:marLeft w:val="0"/>
          <w:marRight w:val="0"/>
          <w:marTop w:val="0"/>
          <w:marBottom w:val="0"/>
          <w:divBdr>
            <w:top w:val="none" w:sz="0" w:space="0" w:color="auto"/>
            <w:left w:val="none" w:sz="0" w:space="0" w:color="auto"/>
            <w:bottom w:val="none" w:sz="0" w:space="0" w:color="auto"/>
            <w:right w:val="none" w:sz="0" w:space="0" w:color="auto"/>
          </w:divBdr>
        </w:div>
        <w:div w:id="465196972">
          <w:marLeft w:val="0"/>
          <w:marRight w:val="0"/>
          <w:marTop w:val="0"/>
          <w:marBottom w:val="0"/>
          <w:divBdr>
            <w:top w:val="none" w:sz="0" w:space="0" w:color="auto"/>
            <w:left w:val="none" w:sz="0" w:space="0" w:color="auto"/>
            <w:bottom w:val="none" w:sz="0" w:space="0" w:color="auto"/>
            <w:right w:val="none" w:sz="0" w:space="0" w:color="auto"/>
          </w:divBdr>
          <w:divsChild>
            <w:div w:id="1350566359">
              <w:marLeft w:val="0"/>
              <w:marRight w:val="0"/>
              <w:marTop w:val="0"/>
              <w:marBottom w:val="0"/>
              <w:divBdr>
                <w:top w:val="none" w:sz="0" w:space="0" w:color="auto"/>
                <w:left w:val="none" w:sz="0" w:space="0" w:color="auto"/>
                <w:bottom w:val="none" w:sz="0" w:space="0" w:color="auto"/>
                <w:right w:val="none" w:sz="0" w:space="0" w:color="auto"/>
              </w:divBdr>
              <w:divsChild>
                <w:div w:id="678043492">
                  <w:marLeft w:val="0"/>
                  <w:marRight w:val="0"/>
                  <w:marTop w:val="0"/>
                  <w:marBottom w:val="0"/>
                  <w:divBdr>
                    <w:top w:val="single" w:sz="6" w:space="0" w:color="DFE1E2"/>
                    <w:left w:val="single" w:sz="6" w:space="0" w:color="DFE1E2"/>
                    <w:bottom w:val="single" w:sz="6" w:space="0" w:color="DFE1E2"/>
                    <w:right w:val="single" w:sz="6" w:space="0" w:color="DFE1E2"/>
                  </w:divBdr>
                  <w:divsChild>
                    <w:div w:id="886575385">
                      <w:marLeft w:val="0"/>
                      <w:marRight w:val="0"/>
                      <w:marTop w:val="0"/>
                      <w:marBottom w:val="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934122072">
                              <w:marLeft w:val="0"/>
                              <w:marRight w:val="0"/>
                              <w:marTop w:val="0"/>
                              <w:marBottom w:val="0"/>
                              <w:divBdr>
                                <w:top w:val="none" w:sz="0" w:space="0" w:color="auto"/>
                                <w:left w:val="none" w:sz="0" w:space="0" w:color="auto"/>
                                <w:bottom w:val="none" w:sz="0" w:space="0" w:color="auto"/>
                                <w:right w:val="none" w:sz="0" w:space="0" w:color="auto"/>
                              </w:divBdr>
                              <w:divsChild>
                                <w:div w:id="1699351942">
                                  <w:marLeft w:val="0"/>
                                  <w:marRight w:val="0"/>
                                  <w:marTop w:val="0"/>
                                  <w:marBottom w:val="0"/>
                                  <w:divBdr>
                                    <w:top w:val="none" w:sz="0" w:space="0" w:color="auto"/>
                                    <w:left w:val="none" w:sz="0" w:space="0" w:color="auto"/>
                                    <w:bottom w:val="none" w:sz="0" w:space="0" w:color="auto"/>
                                    <w:right w:val="none" w:sz="0" w:space="0" w:color="auto"/>
                                  </w:divBdr>
                                  <w:divsChild>
                                    <w:div w:id="759955575">
                                      <w:marLeft w:val="0"/>
                                      <w:marRight w:val="0"/>
                                      <w:marTop w:val="0"/>
                                      <w:marBottom w:val="0"/>
                                      <w:divBdr>
                                        <w:top w:val="none" w:sz="0" w:space="0" w:color="auto"/>
                                        <w:left w:val="none" w:sz="0" w:space="0" w:color="auto"/>
                                        <w:bottom w:val="none" w:sz="0" w:space="0" w:color="auto"/>
                                        <w:right w:val="none" w:sz="0" w:space="0" w:color="auto"/>
                                      </w:divBdr>
                                      <w:divsChild>
                                        <w:div w:id="1954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51365">
                                  <w:marLeft w:val="0"/>
                                  <w:marRight w:val="0"/>
                                  <w:marTop w:val="0"/>
                                  <w:marBottom w:val="0"/>
                                  <w:divBdr>
                                    <w:top w:val="none" w:sz="0" w:space="0" w:color="auto"/>
                                    <w:left w:val="none" w:sz="0" w:space="0" w:color="auto"/>
                                    <w:bottom w:val="none" w:sz="0" w:space="0" w:color="auto"/>
                                    <w:right w:val="none" w:sz="0" w:space="0" w:color="auto"/>
                                  </w:divBdr>
                                  <w:divsChild>
                                    <w:div w:id="2048871390">
                                      <w:marLeft w:val="0"/>
                                      <w:marRight w:val="0"/>
                                      <w:marTop w:val="0"/>
                                      <w:marBottom w:val="0"/>
                                      <w:divBdr>
                                        <w:top w:val="none" w:sz="0" w:space="0" w:color="auto"/>
                                        <w:left w:val="none" w:sz="0" w:space="0" w:color="auto"/>
                                        <w:bottom w:val="none" w:sz="0" w:space="0" w:color="auto"/>
                                        <w:right w:val="none" w:sz="0" w:space="0" w:color="auto"/>
                                      </w:divBdr>
                                      <w:divsChild>
                                        <w:div w:id="17715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504">
                                  <w:marLeft w:val="0"/>
                                  <w:marRight w:val="0"/>
                                  <w:marTop w:val="0"/>
                                  <w:marBottom w:val="0"/>
                                  <w:divBdr>
                                    <w:top w:val="none" w:sz="0" w:space="0" w:color="auto"/>
                                    <w:left w:val="none" w:sz="0" w:space="0" w:color="auto"/>
                                    <w:bottom w:val="none" w:sz="0" w:space="0" w:color="auto"/>
                                    <w:right w:val="none" w:sz="0" w:space="0" w:color="auto"/>
                                  </w:divBdr>
                                  <w:divsChild>
                                    <w:div w:id="521363983">
                                      <w:marLeft w:val="0"/>
                                      <w:marRight w:val="0"/>
                                      <w:marTop w:val="0"/>
                                      <w:marBottom w:val="0"/>
                                      <w:divBdr>
                                        <w:top w:val="none" w:sz="0" w:space="0" w:color="auto"/>
                                        <w:left w:val="none" w:sz="0" w:space="0" w:color="auto"/>
                                        <w:bottom w:val="none" w:sz="0" w:space="0" w:color="auto"/>
                                        <w:right w:val="none" w:sz="0" w:space="0" w:color="auto"/>
                                      </w:divBdr>
                                      <w:divsChild>
                                        <w:div w:id="9492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7191">
                                  <w:marLeft w:val="0"/>
                                  <w:marRight w:val="0"/>
                                  <w:marTop w:val="0"/>
                                  <w:marBottom w:val="0"/>
                                  <w:divBdr>
                                    <w:top w:val="none" w:sz="0" w:space="0" w:color="auto"/>
                                    <w:left w:val="none" w:sz="0" w:space="0" w:color="auto"/>
                                    <w:bottom w:val="none" w:sz="0" w:space="0" w:color="auto"/>
                                    <w:right w:val="none" w:sz="0" w:space="0" w:color="auto"/>
                                  </w:divBdr>
                                  <w:divsChild>
                                    <w:div w:id="189344289">
                                      <w:marLeft w:val="0"/>
                                      <w:marRight w:val="0"/>
                                      <w:marTop w:val="0"/>
                                      <w:marBottom w:val="0"/>
                                      <w:divBdr>
                                        <w:top w:val="none" w:sz="0" w:space="0" w:color="auto"/>
                                        <w:left w:val="none" w:sz="0" w:space="0" w:color="auto"/>
                                        <w:bottom w:val="none" w:sz="0" w:space="0" w:color="auto"/>
                                        <w:right w:val="none" w:sz="0" w:space="0" w:color="auto"/>
                                      </w:divBdr>
                                      <w:divsChild>
                                        <w:div w:id="1272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1760">
                                  <w:marLeft w:val="0"/>
                                  <w:marRight w:val="0"/>
                                  <w:marTop w:val="0"/>
                                  <w:marBottom w:val="0"/>
                                  <w:divBdr>
                                    <w:top w:val="none" w:sz="0" w:space="0" w:color="auto"/>
                                    <w:left w:val="none" w:sz="0" w:space="0" w:color="auto"/>
                                    <w:bottom w:val="none" w:sz="0" w:space="0" w:color="auto"/>
                                    <w:right w:val="none" w:sz="0" w:space="0" w:color="auto"/>
                                  </w:divBdr>
                                  <w:divsChild>
                                    <w:div w:id="1291862757">
                                      <w:marLeft w:val="0"/>
                                      <w:marRight w:val="0"/>
                                      <w:marTop w:val="0"/>
                                      <w:marBottom w:val="0"/>
                                      <w:divBdr>
                                        <w:top w:val="none" w:sz="0" w:space="0" w:color="auto"/>
                                        <w:left w:val="none" w:sz="0" w:space="0" w:color="auto"/>
                                        <w:bottom w:val="none" w:sz="0" w:space="0" w:color="auto"/>
                                        <w:right w:val="none" w:sz="0" w:space="0" w:color="auto"/>
                                      </w:divBdr>
                                      <w:divsChild>
                                        <w:div w:id="6016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05">
                                  <w:marLeft w:val="0"/>
                                  <w:marRight w:val="0"/>
                                  <w:marTop w:val="0"/>
                                  <w:marBottom w:val="0"/>
                                  <w:divBdr>
                                    <w:top w:val="none" w:sz="0" w:space="0" w:color="auto"/>
                                    <w:left w:val="none" w:sz="0" w:space="0" w:color="auto"/>
                                    <w:bottom w:val="none" w:sz="0" w:space="0" w:color="auto"/>
                                    <w:right w:val="none" w:sz="0" w:space="0" w:color="auto"/>
                                  </w:divBdr>
                                  <w:divsChild>
                                    <w:div w:id="1241719037">
                                      <w:marLeft w:val="0"/>
                                      <w:marRight w:val="0"/>
                                      <w:marTop w:val="0"/>
                                      <w:marBottom w:val="0"/>
                                      <w:divBdr>
                                        <w:top w:val="none" w:sz="0" w:space="0" w:color="auto"/>
                                        <w:left w:val="none" w:sz="0" w:space="0" w:color="auto"/>
                                        <w:bottom w:val="none" w:sz="0" w:space="0" w:color="auto"/>
                                        <w:right w:val="none" w:sz="0" w:space="0" w:color="auto"/>
                                      </w:divBdr>
                                      <w:divsChild>
                                        <w:div w:id="10118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425">
                                  <w:marLeft w:val="0"/>
                                  <w:marRight w:val="0"/>
                                  <w:marTop w:val="0"/>
                                  <w:marBottom w:val="0"/>
                                  <w:divBdr>
                                    <w:top w:val="none" w:sz="0" w:space="0" w:color="auto"/>
                                    <w:left w:val="none" w:sz="0" w:space="0" w:color="auto"/>
                                    <w:bottom w:val="none" w:sz="0" w:space="0" w:color="auto"/>
                                    <w:right w:val="none" w:sz="0" w:space="0" w:color="auto"/>
                                  </w:divBdr>
                                  <w:divsChild>
                                    <w:div w:id="556745336">
                                      <w:marLeft w:val="0"/>
                                      <w:marRight w:val="0"/>
                                      <w:marTop w:val="0"/>
                                      <w:marBottom w:val="0"/>
                                      <w:divBdr>
                                        <w:top w:val="none" w:sz="0" w:space="0" w:color="auto"/>
                                        <w:left w:val="none" w:sz="0" w:space="0" w:color="auto"/>
                                        <w:bottom w:val="none" w:sz="0" w:space="0" w:color="auto"/>
                                        <w:right w:val="none" w:sz="0" w:space="0" w:color="auto"/>
                                      </w:divBdr>
                                      <w:divsChild>
                                        <w:div w:id="1007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17810">
                                  <w:marLeft w:val="0"/>
                                  <w:marRight w:val="0"/>
                                  <w:marTop w:val="0"/>
                                  <w:marBottom w:val="0"/>
                                  <w:divBdr>
                                    <w:top w:val="none" w:sz="0" w:space="0" w:color="auto"/>
                                    <w:left w:val="none" w:sz="0" w:space="0" w:color="auto"/>
                                    <w:bottom w:val="none" w:sz="0" w:space="0" w:color="auto"/>
                                    <w:right w:val="none" w:sz="0" w:space="0" w:color="auto"/>
                                  </w:divBdr>
                                  <w:divsChild>
                                    <w:div w:id="5790408">
                                      <w:marLeft w:val="0"/>
                                      <w:marRight w:val="0"/>
                                      <w:marTop w:val="0"/>
                                      <w:marBottom w:val="0"/>
                                      <w:divBdr>
                                        <w:top w:val="none" w:sz="0" w:space="0" w:color="auto"/>
                                        <w:left w:val="none" w:sz="0" w:space="0" w:color="auto"/>
                                        <w:bottom w:val="none" w:sz="0" w:space="0" w:color="auto"/>
                                        <w:right w:val="none" w:sz="0" w:space="0" w:color="auto"/>
                                      </w:divBdr>
                                      <w:divsChild>
                                        <w:div w:id="3469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9582">
                                  <w:marLeft w:val="0"/>
                                  <w:marRight w:val="0"/>
                                  <w:marTop w:val="0"/>
                                  <w:marBottom w:val="0"/>
                                  <w:divBdr>
                                    <w:top w:val="none" w:sz="0" w:space="0" w:color="auto"/>
                                    <w:left w:val="none" w:sz="0" w:space="0" w:color="auto"/>
                                    <w:bottom w:val="none" w:sz="0" w:space="0" w:color="auto"/>
                                    <w:right w:val="none" w:sz="0" w:space="0" w:color="auto"/>
                                  </w:divBdr>
                                  <w:divsChild>
                                    <w:div w:id="1976909116">
                                      <w:marLeft w:val="0"/>
                                      <w:marRight w:val="0"/>
                                      <w:marTop w:val="0"/>
                                      <w:marBottom w:val="0"/>
                                      <w:divBdr>
                                        <w:top w:val="none" w:sz="0" w:space="0" w:color="auto"/>
                                        <w:left w:val="none" w:sz="0" w:space="0" w:color="auto"/>
                                        <w:bottom w:val="none" w:sz="0" w:space="0" w:color="auto"/>
                                        <w:right w:val="none" w:sz="0" w:space="0" w:color="auto"/>
                                      </w:divBdr>
                                      <w:divsChild>
                                        <w:div w:id="3454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139339">
      <w:bodyDiv w:val="1"/>
      <w:marLeft w:val="0"/>
      <w:marRight w:val="0"/>
      <w:marTop w:val="0"/>
      <w:marBottom w:val="0"/>
      <w:divBdr>
        <w:top w:val="none" w:sz="0" w:space="0" w:color="auto"/>
        <w:left w:val="none" w:sz="0" w:space="0" w:color="auto"/>
        <w:bottom w:val="none" w:sz="0" w:space="0" w:color="auto"/>
        <w:right w:val="none" w:sz="0" w:space="0" w:color="auto"/>
      </w:divBdr>
    </w:div>
    <w:div w:id="857238201">
      <w:bodyDiv w:val="1"/>
      <w:marLeft w:val="0"/>
      <w:marRight w:val="0"/>
      <w:marTop w:val="0"/>
      <w:marBottom w:val="0"/>
      <w:divBdr>
        <w:top w:val="none" w:sz="0" w:space="0" w:color="auto"/>
        <w:left w:val="none" w:sz="0" w:space="0" w:color="auto"/>
        <w:bottom w:val="none" w:sz="0" w:space="0" w:color="auto"/>
        <w:right w:val="none" w:sz="0" w:space="0" w:color="auto"/>
      </w:divBdr>
    </w:div>
    <w:div w:id="1174107336">
      <w:bodyDiv w:val="1"/>
      <w:marLeft w:val="0"/>
      <w:marRight w:val="0"/>
      <w:marTop w:val="0"/>
      <w:marBottom w:val="0"/>
      <w:divBdr>
        <w:top w:val="none" w:sz="0" w:space="0" w:color="auto"/>
        <w:left w:val="none" w:sz="0" w:space="0" w:color="auto"/>
        <w:bottom w:val="none" w:sz="0" w:space="0" w:color="auto"/>
        <w:right w:val="none" w:sz="0" w:space="0" w:color="auto"/>
      </w:divBdr>
    </w:div>
    <w:div w:id="1423644802">
      <w:bodyDiv w:val="1"/>
      <w:marLeft w:val="0"/>
      <w:marRight w:val="0"/>
      <w:marTop w:val="0"/>
      <w:marBottom w:val="0"/>
      <w:divBdr>
        <w:top w:val="none" w:sz="0" w:space="0" w:color="auto"/>
        <w:left w:val="none" w:sz="0" w:space="0" w:color="auto"/>
        <w:bottom w:val="none" w:sz="0" w:space="0" w:color="auto"/>
        <w:right w:val="none" w:sz="0" w:space="0" w:color="auto"/>
      </w:divBdr>
    </w:div>
    <w:div w:id="1508447181">
      <w:bodyDiv w:val="1"/>
      <w:marLeft w:val="0"/>
      <w:marRight w:val="0"/>
      <w:marTop w:val="0"/>
      <w:marBottom w:val="0"/>
      <w:divBdr>
        <w:top w:val="none" w:sz="0" w:space="0" w:color="auto"/>
        <w:left w:val="none" w:sz="0" w:space="0" w:color="auto"/>
        <w:bottom w:val="none" w:sz="0" w:space="0" w:color="auto"/>
        <w:right w:val="none" w:sz="0" w:space="0" w:color="auto"/>
      </w:divBdr>
    </w:div>
    <w:div w:id="1769963301">
      <w:bodyDiv w:val="1"/>
      <w:marLeft w:val="0"/>
      <w:marRight w:val="0"/>
      <w:marTop w:val="0"/>
      <w:marBottom w:val="0"/>
      <w:divBdr>
        <w:top w:val="none" w:sz="0" w:space="0" w:color="auto"/>
        <w:left w:val="none" w:sz="0" w:space="0" w:color="auto"/>
        <w:bottom w:val="none" w:sz="0" w:space="0" w:color="auto"/>
        <w:right w:val="none" w:sz="0" w:space="0" w:color="auto"/>
      </w:divBdr>
    </w:div>
    <w:div w:id="1995791575">
      <w:bodyDiv w:val="1"/>
      <w:marLeft w:val="0"/>
      <w:marRight w:val="0"/>
      <w:marTop w:val="0"/>
      <w:marBottom w:val="0"/>
      <w:divBdr>
        <w:top w:val="none" w:sz="0" w:space="0" w:color="auto"/>
        <w:left w:val="none" w:sz="0" w:space="0" w:color="auto"/>
        <w:bottom w:val="none" w:sz="0" w:space="0" w:color="auto"/>
        <w:right w:val="none" w:sz="0" w:space="0" w:color="auto"/>
      </w:divBdr>
    </w:div>
    <w:div w:id="2126146757">
      <w:bodyDiv w:val="1"/>
      <w:marLeft w:val="0"/>
      <w:marRight w:val="0"/>
      <w:marTop w:val="0"/>
      <w:marBottom w:val="0"/>
      <w:divBdr>
        <w:top w:val="none" w:sz="0" w:space="0" w:color="auto"/>
        <w:left w:val="none" w:sz="0" w:space="0" w:color="auto"/>
        <w:bottom w:val="none" w:sz="0" w:space="0" w:color="auto"/>
        <w:right w:val="none" w:sz="0" w:space="0" w:color="auto"/>
      </w:divBdr>
      <w:divsChild>
        <w:div w:id="1707175585">
          <w:marLeft w:val="0"/>
          <w:marRight w:val="0"/>
          <w:marTop w:val="0"/>
          <w:marBottom w:val="0"/>
          <w:divBdr>
            <w:top w:val="none" w:sz="0" w:space="0" w:color="auto"/>
            <w:left w:val="none" w:sz="0" w:space="0" w:color="auto"/>
            <w:bottom w:val="none" w:sz="0" w:space="0" w:color="auto"/>
            <w:right w:val="none" w:sz="0" w:space="0" w:color="auto"/>
          </w:divBdr>
        </w:div>
        <w:div w:id="1820808068">
          <w:marLeft w:val="0"/>
          <w:marRight w:val="0"/>
          <w:marTop w:val="0"/>
          <w:marBottom w:val="0"/>
          <w:divBdr>
            <w:top w:val="none" w:sz="0" w:space="0" w:color="auto"/>
            <w:left w:val="none" w:sz="0" w:space="0" w:color="auto"/>
            <w:bottom w:val="none" w:sz="0" w:space="0" w:color="auto"/>
            <w:right w:val="none" w:sz="0" w:space="0" w:color="auto"/>
          </w:divBdr>
          <w:divsChild>
            <w:div w:id="1655404865">
              <w:marLeft w:val="0"/>
              <w:marRight w:val="0"/>
              <w:marTop w:val="0"/>
              <w:marBottom w:val="0"/>
              <w:divBdr>
                <w:top w:val="none" w:sz="0" w:space="0" w:color="auto"/>
                <w:left w:val="none" w:sz="0" w:space="0" w:color="auto"/>
                <w:bottom w:val="none" w:sz="0" w:space="0" w:color="auto"/>
                <w:right w:val="none" w:sz="0" w:space="0" w:color="auto"/>
              </w:divBdr>
              <w:divsChild>
                <w:div w:id="602880180">
                  <w:marLeft w:val="0"/>
                  <w:marRight w:val="0"/>
                  <w:marTop w:val="0"/>
                  <w:marBottom w:val="0"/>
                  <w:divBdr>
                    <w:top w:val="single" w:sz="6" w:space="0" w:color="DFE1E2"/>
                    <w:left w:val="single" w:sz="6" w:space="0" w:color="DFE1E2"/>
                    <w:bottom w:val="single" w:sz="6" w:space="0" w:color="DFE1E2"/>
                    <w:right w:val="single" w:sz="6" w:space="0" w:color="DFE1E2"/>
                  </w:divBdr>
                  <w:divsChild>
                    <w:div w:id="1819033296">
                      <w:marLeft w:val="0"/>
                      <w:marRight w:val="0"/>
                      <w:marTop w:val="0"/>
                      <w:marBottom w:val="0"/>
                      <w:divBdr>
                        <w:top w:val="none" w:sz="0" w:space="0" w:color="auto"/>
                        <w:left w:val="none" w:sz="0" w:space="0" w:color="auto"/>
                        <w:bottom w:val="none" w:sz="0" w:space="0" w:color="auto"/>
                        <w:right w:val="none" w:sz="0" w:space="0" w:color="auto"/>
                      </w:divBdr>
                      <w:divsChild>
                        <w:div w:id="2060326149">
                          <w:marLeft w:val="0"/>
                          <w:marRight w:val="0"/>
                          <w:marTop w:val="0"/>
                          <w:marBottom w:val="0"/>
                          <w:divBdr>
                            <w:top w:val="none" w:sz="0" w:space="0" w:color="auto"/>
                            <w:left w:val="none" w:sz="0" w:space="0" w:color="auto"/>
                            <w:bottom w:val="none" w:sz="0" w:space="0" w:color="auto"/>
                            <w:right w:val="none" w:sz="0" w:space="0" w:color="auto"/>
                          </w:divBdr>
                          <w:divsChild>
                            <w:div w:id="312878409">
                              <w:marLeft w:val="0"/>
                              <w:marRight w:val="0"/>
                              <w:marTop w:val="0"/>
                              <w:marBottom w:val="0"/>
                              <w:divBdr>
                                <w:top w:val="none" w:sz="0" w:space="0" w:color="auto"/>
                                <w:left w:val="none" w:sz="0" w:space="0" w:color="auto"/>
                                <w:bottom w:val="none" w:sz="0" w:space="0" w:color="auto"/>
                                <w:right w:val="none" w:sz="0" w:space="0" w:color="auto"/>
                              </w:divBdr>
                              <w:divsChild>
                                <w:div w:id="818033408">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10234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22816">
                                  <w:marLeft w:val="0"/>
                                  <w:marRight w:val="0"/>
                                  <w:marTop w:val="0"/>
                                  <w:marBottom w:val="0"/>
                                  <w:divBdr>
                                    <w:top w:val="none" w:sz="0" w:space="0" w:color="auto"/>
                                    <w:left w:val="none" w:sz="0" w:space="0" w:color="auto"/>
                                    <w:bottom w:val="none" w:sz="0" w:space="0" w:color="auto"/>
                                    <w:right w:val="none" w:sz="0" w:space="0" w:color="auto"/>
                                  </w:divBdr>
                                  <w:divsChild>
                                    <w:div w:id="71702024">
                                      <w:marLeft w:val="0"/>
                                      <w:marRight w:val="0"/>
                                      <w:marTop w:val="0"/>
                                      <w:marBottom w:val="0"/>
                                      <w:divBdr>
                                        <w:top w:val="none" w:sz="0" w:space="0" w:color="auto"/>
                                        <w:left w:val="none" w:sz="0" w:space="0" w:color="auto"/>
                                        <w:bottom w:val="none" w:sz="0" w:space="0" w:color="auto"/>
                                        <w:right w:val="none" w:sz="0" w:space="0" w:color="auto"/>
                                      </w:divBdr>
                                      <w:divsChild>
                                        <w:div w:id="330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9093">
                                  <w:marLeft w:val="0"/>
                                  <w:marRight w:val="0"/>
                                  <w:marTop w:val="0"/>
                                  <w:marBottom w:val="0"/>
                                  <w:divBdr>
                                    <w:top w:val="none" w:sz="0" w:space="0" w:color="auto"/>
                                    <w:left w:val="none" w:sz="0" w:space="0" w:color="auto"/>
                                    <w:bottom w:val="none" w:sz="0" w:space="0" w:color="auto"/>
                                    <w:right w:val="none" w:sz="0" w:space="0" w:color="auto"/>
                                  </w:divBdr>
                                  <w:divsChild>
                                    <w:div w:id="943608083">
                                      <w:marLeft w:val="0"/>
                                      <w:marRight w:val="0"/>
                                      <w:marTop w:val="0"/>
                                      <w:marBottom w:val="0"/>
                                      <w:divBdr>
                                        <w:top w:val="none" w:sz="0" w:space="0" w:color="auto"/>
                                        <w:left w:val="none" w:sz="0" w:space="0" w:color="auto"/>
                                        <w:bottom w:val="none" w:sz="0" w:space="0" w:color="auto"/>
                                        <w:right w:val="none" w:sz="0" w:space="0" w:color="auto"/>
                                      </w:divBdr>
                                      <w:divsChild>
                                        <w:div w:id="4461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9469">
                                  <w:marLeft w:val="0"/>
                                  <w:marRight w:val="0"/>
                                  <w:marTop w:val="0"/>
                                  <w:marBottom w:val="0"/>
                                  <w:divBdr>
                                    <w:top w:val="none" w:sz="0" w:space="0" w:color="auto"/>
                                    <w:left w:val="none" w:sz="0" w:space="0" w:color="auto"/>
                                    <w:bottom w:val="none" w:sz="0" w:space="0" w:color="auto"/>
                                    <w:right w:val="none" w:sz="0" w:space="0" w:color="auto"/>
                                  </w:divBdr>
                                  <w:divsChild>
                                    <w:div w:id="2119636187">
                                      <w:marLeft w:val="0"/>
                                      <w:marRight w:val="0"/>
                                      <w:marTop w:val="0"/>
                                      <w:marBottom w:val="0"/>
                                      <w:divBdr>
                                        <w:top w:val="none" w:sz="0" w:space="0" w:color="auto"/>
                                        <w:left w:val="none" w:sz="0" w:space="0" w:color="auto"/>
                                        <w:bottom w:val="none" w:sz="0" w:space="0" w:color="auto"/>
                                        <w:right w:val="none" w:sz="0" w:space="0" w:color="auto"/>
                                      </w:divBdr>
                                      <w:divsChild>
                                        <w:div w:id="323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98143">
                                  <w:marLeft w:val="0"/>
                                  <w:marRight w:val="0"/>
                                  <w:marTop w:val="0"/>
                                  <w:marBottom w:val="0"/>
                                  <w:divBdr>
                                    <w:top w:val="none" w:sz="0" w:space="0" w:color="auto"/>
                                    <w:left w:val="none" w:sz="0" w:space="0" w:color="auto"/>
                                    <w:bottom w:val="none" w:sz="0" w:space="0" w:color="auto"/>
                                    <w:right w:val="none" w:sz="0" w:space="0" w:color="auto"/>
                                  </w:divBdr>
                                  <w:divsChild>
                                    <w:div w:id="209341510">
                                      <w:marLeft w:val="0"/>
                                      <w:marRight w:val="0"/>
                                      <w:marTop w:val="0"/>
                                      <w:marBottom w:val="0"/>
                                      <w:divBdr>
                                        <w:top w:val="none" w:sz="0" w:space="0" w:color="auto"/>
                                        <w:left w:val="none" w:sz="0" w:space="0" w:color="auto"/>
                                        <w:bottom w:val="none" w:sz="0" w:space="0" w:color="auto"/>
                                        <w:right w:val="none" w:sz="0" w:space="0" w:color="auto"/>
                                      </w:divBdr>
                                      <w:divsChild>
                                        <w:div w:id="17088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28700">
                                  <w:marLeft w:val="0"/>
                                  <w:marRight w:val="0"/>
                                  <w:marTop w:val="0"/>
                                  <w:marBottom w:val="0"/>
                                  <w:divBdr>
                                    <w:top w:val="none" w:sz="0" w:space="0" w:color="auto"/>
                                    <w:left w:val="none" w:sz="0" w:space="0" w:color="auto"/>
                                    <w:bottom w:val="none" w:sz="0" w:space="0" w:color="auto"/>
                                    <w:right w:val="none" w:sz="0" w:space="0" w:color="auto"/>
                                  </w:divBdr>
                                  <w:divsChild>
                                    <w:div w:id="1477985907">
                                      <w:marLeft w:val="0"/>
                                      <w:marRight w:val="0"/>
                                      <w:marTop w:val="0"/>
                                      <w:marBottom w:val="0"/>
                                      <w:divBdr>
                                        <w:top w:val="none" w:sz="0" w:space="0" w:color="auto"/>
                                        <w:left w:val="none" w:sz="0" w:space="0" w:color="auto"/>
                                        <w:bottom w:val="none" w:sz="0" w:space="0" w:color="auto"/>
                                        <w:right w:val="none" w:sz="0" w:space="0" w:color="auto"/>
                                      </w:divBdr>
                                      <w:divsChild>
                                        <w:div w:id="16156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0698">
                                  <w:marLeft w:val="0"/>
                                  <w:marRight w:val="0"/>
                                  <w:marTop w:val="0"/>
                                  <w:marBottom w:val="0"/>
                                  <w:divBdr>
                                    <w:top w:val="none" w:sz="0" w:space="0" w:color="auto"/>
                                    <w:left w:val="none" w:sz="0" w:space="0" w:color="auto"/>
                                    <w:bottom w:val="none" w:sz="0" w:space="0" w:color="auto"/>
                                    <w:right w:val="none" w:sz="0" w:space="0" w:color="auto"/>
                                  </w:divBdr>
                                  <w:divsChild>
                                    <w:div w:id="1333989899">
                                      <w:marLeft w:val="0"/>
                                      <w:marRight w:val="0"/>
                                      <w:marTop w:val="0"/>
                                      <w:marBottom w:val="0"/>
                                      <w:divBdr>
                                        <w:top w:val="none" w:sz="0" w:space="0" w:color="auto"/>
                                        <w:left w:val="none" w:sz="0" w:space="0" w:color="auto"/>
                                        <w:bottom w:val="none" w:sz="0" w:space="0" w:color="auto"/>
                                        <w:right w:val="none" w:sz="0" w:space="0" w:color="auto"/>
                                      </w:divBdr>
                                      <w:divsChild>
                                        <w:div w:id="1194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7950">
                                  <w:marLeft w:val="0"/>
                                  <w:marRight w:val="0"/>
                                  <w:marTop w:val="0"/>
                                  <w:marBottom w:val="0"/>
                                  <w:divBdr>
                                    <w:top w:val="none" w:sz="0" w:space="0" w:color="auto"/>
                                    <w:left w:val="none" w:sz="0" w:space="0" w:color="auto"/>
                                    <w:bottom w:val="none" w:sz="0" w:space="0" w:color="auto"/>
                                    <w:right w:val="none" w:sz="0" w:space="0" w:color="auto"/>
                                  </w:divBdr>
                                  <w:divsChild>
                                    <w:div w:id="179319206">
                                      <w:marLeft w:val="0"/>
                                      <w:marRight w:val="0"/>
                                      <w:marTop w:val="0"/>
                                      <w:marBottom w:val="0"/>
                                      <w:divBdr>
                                        <w:top w:val="none" w:sz="0" w:space="0" w:color="auto"/>
                                        <w:left w:val="none" w:sz="0" w:space="0" w:color="auto"/>
                                        <w:bottom w:val="none" w:sz="0" w:space="0" w:color="auto"/>
                                        <w:right w:val="none" w:sz="0" w:space="0" w:color="auto"/>
                                      </w:divBdr>
                                      <w:divsChild>
                                        <w:div w:id="3935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24">
                                  <w:marLeft w:val="0"/>
                                  <w:marRight w:val="0"/>
                                  <w:marTop w:val="0"/>
                                  <w:marBottom w:val="0"/>
                                  <w:divBdr>
                                    <w:top w:val="none" w:sz="0" w:space="0" w:color="auto"/>
                                    <w:left w:val="none" w:sz="0" w:space="0" w:color="auto"/>
                                    <w:bottom w:val="none" w:sz="0" w:space="0" w:color="auto"/>
                                    <w:right w:val="none" w:sz="0" w:space="0" w:color="auto"/>
                                  </w:divBdr>
                                  <w:divsChild>
                                    <w:div w:id="1467505356">
                                      <w:marLeft w:val="0"/>
                                      <w:marRight w:val="0"/>
                                      <w:marTop w:val="0"/>
                                      <w:marBottom w:val="0"/>
                                      <w:divBdr>
                                        <w:top w:val="none" w:sz="0" w:space="0" w:color="auto"/>
                                        <w:left w:val="none" w:sz="0" w:space="0" w:color="auto"/>
                                        <w:bottom w:val="none" w:sz="0" w:space="0" w:color="auto"/>
                                        <w:right w:val="none" w:sz="0" w:space="0" w:color="auto"/>
                                      </w:divBdr>
                                      <w:divsChild>
                                        <w:div w:id="1169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tilo Farben">
      <a:dk1>
        <a:srgbClr val="1C1C1B"/>
      </a:dk1>
      <a:lt1>
        <a:sysClr val="window" lastClr="FFFFFF"/>
      </a:lt1>
      <a:dk2>
        <a:srgbClr val="1C1C1B"/>
      </a:dk2>
      <a:lt2>
        <a:srgbClr val="E7E6E6"/>
      </a:lt2>
      <a:accent1>
        <a:srgbClr val="FFE163"/>
      </a:accent1>
      <a:accent2>
        <a:srgbClr val="FFEDA1"/>
      </a:accent2>
      <a:accent3>
        <a:srgbClr val="FFF3C0"/>
      </a:accent3>
      <a:accent4>
        <a:srgbClr val="FFF9DF"/>
      </a:accent4>
      <a:accent5>
        <a:srgbClr val="FFFFFF"/>
      </a:accent5>
      <a:accent6>
        <a:srgbClr val="FFFFFF"/>
      </a:accent6>
      <a:hlink>
        <a:srgbClr val="7BB5CE"/>
      </a:hlink>
      <a:folHlink>
        <a:srgbClr val="CAE1EB"/>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111AB-6E8D-4A6F-BD2E-8B4C6EC0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Emprechtinger Elisa</dc:creator>
  <cp:keywords/>
  <dc:description/>
  <cp:lastModifiedBy>Emprechtinger, Elisa</cp:lastModifiedBy>
  <cp:revision>24</cp:revision>
  <cp:lastPrinted>2025-12-03T14:30:00Z</cp:lastPrinted>
  <dcterms:created xsi:type="dcterms:W3CDTF">2025-11-25T10:14:00Z</dcterms:created>
  <dcterms:modified xsi:type="dcterms:W3CDTF">2025-12-09T15:15:00Z</dcterms:modified>
</cp:coreProperties>
</file>